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2C61">
      <w:pPr>
        <w:spacing w:after="240"/>
        <w:divId w:val="1111169655"/>
        <w:rPr>
          <w:sz w:val="21"/>
          <w:szCs w:val="21"/>
          <w:lang/>
        </w:rPr>
      </w:pPr>
      <w:r>
        <w:rPr>
          <w:sz w:val="21"/>
          <w:szCs w:val="21"/>
          <w:lang/>
        </w:rPr>
        <w:br/>
      </w:r>
      <w:r>
        <w:rPr>
          <w:sz w:val="21"/>
          <w:szCs w:val="21"/>
          <w:lang/>
        </w:rPr>
        <w:br/>
      </w:r>
    </w:p>
    <w:p w:rsidR="00000000" w:rsidRDefault="00012C61">
      <w:pPr>
        <w:jc w:val="center"/>
        <w:divId w:val="1213889463"/>
        <w:rPr>
          <w:rFonts w:ascii="华文中宋" w:eastAsia="华文中宋" w:hAnsi="华文中宋"/>
          <w:b/>
          <w:bCs/>
          <w:sz w:val="40"/>
          <w:szCs w:val="40"/>
          <w:lang/>
        </w:rPr>
      </w:pPr>
      <w:r>
        <w:rPr>
          <w:rFonts w:ascii="华文中宋" w:eastAsia="华文中宋" w:hAnsi="华文中宋" w:hint="eastAsia"/>
          <w:b/>
          <w:bCs/>
          <w:sz w:val="40"/>
          <w:szCs w:val="40"/>
          <w:lang/>
        </w:rPr>
        <w:t>排污许可证执行报告</w:t>
      </w:r>
    </w:p>
    <w:p w:rsidR="00000000" w:rsidRDefault="00012C61">
      <w:pPr>
        <w:jc w:val="center"/>
        <w:divId w:val="1111169655"/>
        <w:rPr>
          <w:rFonts w:ascii="KaiTi" w:hAnsi="KaiTi" w:hint="eastAsia"/>
          <w:sz w:val="32"/>
          <w:szCs w:val="32"/>
          <w:lang/>
        </w:rPr>
      </w:pPr>
      <w:r>
        <w:rPr>
          <w:rFonts w:ascii="KaiTi" w:hAnsi="KaiTi"/>
          <w:sz w:val="32"/>
          <w:szCs w:val="32"/>
          <w:lang/>
        </w:rPr>
        <w:t>（季报）</w:t>
      </w:r>
    </w:p>
    <w:p w:rsidR="00000000" w:rsidRDefault="00012C61">
      <w:pPr>
        <w:spacing w:after="240"/>
        <w:divId w:val="1111169655"/>
        <w:rPr>
          <w:sz w:val="21"/>
          <w:szCs w:val="21"/>
          <w:lang/>
        </w:rPr>
      </w:pPr>
      <w:r>
        <w:rPr>
          <w:sz w:val="21"/>
          <w:szCs w:val="21"/>
          <w:lang/>
        </w:rPr>
        <w:br/>
      </w:r>
      <w:r>
        <w:rPr>
          <w:sz w:val="21"/>
          <w:szCs w:val="21"/>
          <w:lang/>
        </w:rPr>
        <w:br/>
      </w:r>
      <w:r>
        <w:rPr>
          <w:sz w:val="21"/>
          <w:szCs w:val="21"/>
          <w:lang/>
        </w:rPr>
        <w:br/>
      </w:r>
      <w:r>
        <w:rPr>
          <w:sz w:val="21"/>
          <w:szCs w:val="21"/>
          <w:lang/>
        </w:rPr>
        <w:br/>
      </w:r>
    </w:p>
    <w:p w:rsidR="00000000" w:rsidRDefault="00012C61">
      <w:pPr>
        <w:spacing w:line="330" w:lineRule="atLeast"/>
        <w:ind w:firstLine="480"/>
        <w:divId w:val="1286156613"/>
        <w:rPr>
          <w:rFonts w:ascii="仿宋_GB2312" w:eastAsia="仿宋_GB2312"/>
          <w:sz w:val="30"/>
          <w:szCs w:val="30"/>
          <w:lang/>
        </w:rPr>
      </w:pPr>
      <w:r>
        <w:rPr>
          <w:rFonts w:ascii="仿宋_GB2312" w:eastAsia="仿宋_GB2312" w:hint="eastAsia"/>
          <w:sz w:val="30"/>
          <w:szCs w:val="30"/>
          <w:lang/>
        </w:rPr>
        <w:t>排污许可证编号：</w:t>
      </w:r>
      <w:r>
        <w:rPr>
          <w:rFonts w:ascii="仿宋_GB2312" w:eastAsia="仿宋_GB2312" w:hint="eastAsia"/>
          <w:sz w:val="30"/>
          <w:szCs w:val="30"/>
          <w:lang/>
        </w:rPr>
        <w:t>91610200052112354C001V</w:t>
      </w:r>
    </w:p>
    <w:p w:rsidR="00000000" w:rsidRDefault="00012C61">
      <w:pPr>
        <w:spacing w:line="600" w:lineRule="atLeast"/>
        <w:ind w:firstLine="480"/>
        <w:divId w:val="1125124224"/>
        <w:rPr>
          <w:rFonts w:ascii="仿宋_GB2312" w:eastAsia="仿宋_GB2312" w:hint="eastAsia"/>
          <w:sz w:val="30"/>
          <w:szCs w:val="30"/>
          <w:lang/>
        </w:rPr>
      </w:pPr>
      <w:r>
        <w:rPr>
          <w:rFonts w:ascii="仿宋_GB2312" w:eastAsia="仿宋_GB2312" w:hint="eastAsia"/>
          <w:sz w:val="30"/>
          <w:szCs w:val="30"/>
          <w:lang/>
        </w:rPr>
        <w:t>单位名称：铭帝集团有限公司</w:t>
      </w:r>
    </w:p>
    <w:p w:rsidR="00000000" w:rsidRDefault="00012C61">
      <w:pPr>
        <w:spacing w:line="600" w:lineRule="atLeast"/>
        <w:ind w:firstLine="480"/>
        <w:divId w:val="377244018"/>
        <w:rPr>
          <w:rFonts w:ascii="仿宋_GB2312" w:eastAsia="仿宋_GB2312" w:hint="eastAsia"/>
          <w:sz w:val="30"/>
          <w:szCs w:val="30"/>
          <w:lang/>
        </w:rPr>
      </w:pPr>
      <w:r>
        <w:rPr>
          <w:rFonts w:ascii="仿宋_GB2312" w:eastAsia="仿宋_GB2312" w:hint="eastAsia"/>
          <w:sz w:val="30"/>
          <w:szCs w:val="30"/>
          <w:lang/>
        </w:rPr>
        <w:t>报告时段：</w:t>
      </w:r>
      <w:r>
        <w:rPr>
          <w:rFonts w:ascii="仿宋_GB2312" w:eastAsia="仿宋_GB2312" w:hint="eastAsia"/>
          <w:sz w:val="30"/>
          <w:szCs w:val="30"/>
          <w:lang/>
        </w:rPr>
        <w:t>2021</w:t>
      </w:r>
      <w:r>
        <w:rPr>
          <w:rFonts w:ascii="仿宋_GB2312" w:eastAsia="仿宋_GB2312" w:hint="eastAsia"/>
          <w:sz w:val="30"/>
          <w:szCs w:val="30"/>
          <w:lang/>
        </w:rPr>
        <w:t>年第</w:t>
      </w:r>
      <w:r>
        <w:rPr>
          <w:rFonts w:ascii="仿宋_GB2312" w:eastAsia="仿宋_GB2312" w:hint="eastAsia"/>
          <w:sz w:val="30"/>
          <w:szCs w:val="30"/>
          <w:lang/>
        </w:rPr>
        <w:t>02</w:t>
      </w:r>
      <w:r>
        <w:rPr>
          <w:rFonts w:ascii="仿宋_GB2312" w:eastAsia="仿宋_GB2312" w:hint="eastAsia"/>
          <w:sz w:val="30"/>
          <w:szCs w:val="30"/>
          <w:lang/>
        </w:rPr>
        <w:t>季</w:t>
      </w:r>
    </w:p>
    <w:p w:rsidR="00000000" w:rsidRDefault="00012C61">
      <w:pPr>
        <w:spacing w:line="600" w:lineRule="atLeast"/>
        <w:ind w:firstLine="480"/>
        <w:divId w:val="690448994"/>
        <w:rPr>
          <w:rFonts w:ascii="仿宋_GB2312" w:eastAsia="仿宋_GB2312" w:hint="eastAsia"/>
          <w:sz w:val="30"/>
          <w:szCs w:val="30"/>
          <w:lang/>
        </w:rPr>
      </w:pPr>
      <w:r>
        <w:rPr>
          <w:rFonts w:ascii="仿宋_GB2312" w:eastAsia="仿宋_GB2312" w:hint="eastAsia"/>
          <w:sz w:val="30"/>
          <w:szCs w:val="30"/>
          <w:lang/>
        </w:rPr>
        <w:t>法定代表人（实际负责人）：邓春安</w:t>
      </w:r>
    </w:p>
    <w:p w:rsidR="00000000" w:rsidRDefault="00012C61">
      <w:pPr>
        <w:spacing w:line="600" w:lineRule="atLeast"/>
        <w:ind w:firstLine="480"/>
        <w:divId w:val="1773666314"/>
        <w:rPr>
          <w:rFonts w:ascii="仿宋_GB2312" w:eastAsia="仿宋_GB2312" w:hint="eastAsia"/>
          <w:sz w:val="30"/>
          <w:szCs w:val="30"/>
          <w:lang/>
        </w:rPr>
      </w:pPr>
      <w:r>
        <w:rPr>
          <w:rFonts w:ascii="仿宋_GB2312" w:eastAsia="仿宋_GB2312" w:hint="eastAsia"/>
          <w:sz w:val="30"/>
          <w:szCs w:val="30"/>
          <w:lang/>
        </w:rPr>
        <w:t>技术负责人：肖优胜</w:t>
      </w:r>
    </w:p>
    <w:p w:rsidR="00000000" w:rsidRDefault="00012C61">
      <w:pPr>
        <w:spacing w:line="600" w:lineRule="atLeast"/>
        <w:ind w:firstLine="480"/>
        <w:divId w:val="335428604"/>
        <w:rPr>
          <w:rFonts w:ascii="仿宋_GB2312" w:eastAsia="仿宋_GB2312" w:hint="eastAsia"/>
          <w:sz w:val="30"/>
          <w:szCs w:val="30"/>
          <w:lang/>
        </w:rPr>
      </w:pPr>
      <w:r>
        <w:rPr>
          <w:rFonts w:ascii="仿宋_GB2312" w:eastAsia="仿宋_GB2312" w:hint="eastAsia"/>
          <w:sz w:val="30"/>
          <w:szCs w:val="30"/>
          <w:lang/>
        </w:rPr>
        <w:t>固定电话：</w:t>
      </w:r>
      <w:r>
        <w:rPr>
          <w:rFonts w:ascii="仿宋_GB2312" w:eastAsia="仿宋_GB2312" w:hint="eastAsia"/>
          <w:sz w:val="30"/>
          <w:szCs w:val="30"/>
          <w:lang/>
        </w:rPr>
        <w:t>0919-6986200</w:t>
      </w:r>
    </w:p>
    <w:p w:rsidR="00000000" w:rsidRDefault="00012C61">
      <w:pPr>
        <w:spacing w:line="600" w:lineRule="atLeast"/>
        <w:ind w:firstLine="480"/>
        <w:divId w:val="975914742"/>
        <w:rPr>
          <w:rFonts w:ascii="仿宋_GB2312" w:eastAsia="仿宋_GB2312" w:hint="eastAsia"/>
          <w:sz w:val="30"/>
          <w:szCs w:val="30"/>
          <w:lang/>
        </w:rPr>
      </w:pPr>
      <w:r>
        <w:rPr>
          <w:rFonts w:ascii="仿宋_GB2312" w:eastAsia="仿宋_GB2312" w:hint="eastAsia"/>
          <w:sz w:val="30"/>
          <w:szCs w:val="30"/>
          <w:lang/>
        </w:rPr>
        <w:t>移动电话：</w:t>
      </w:r>
      <w:r>
        <w:rPr>
          <w:rFonts w:ascii="仿宋_GB2312" w:eastAsia="仿宋_GB2312" w:hint="eastAsia"/>
          <w:sz w:val="30"/>
          <w:szCs w:val="30"/>
          <w:lang/>
        </w:rPr>
        <w:t>15709196608</w:t>
      </w:r>
    </w:p>
    <w:p w:rsidR="00000000" w:rsidRDefault="00012C61">
      <w:pPr>
        <w:spacing w:after="240"/>
        <w:divId w:val="1111169655"/>
        <w:rPr>
          <w:rFonts w:hint="eastAsia"/>
          <w:sz w:val="21"/>
          <w:szCs w:val="21"/>
          <w:lang/>
        </w:rPr>
      </w:pPr>
      <w:r>
        <w:rPr>
          <w:sz w:val="21"/>
          <w:szCs w:val="21"/>
          <w:lang/>
        </w:rPr>
        <w:br/>
      </w:r>
      <w:r>
        <w:rPr>
          <w:sz w:val="21"/>
          <w:szCs w:val="21"/>
          <w:lang/>
        </w:rPr>
        <w:br/>
      </w:r>
    </w:p>
    <w:p w:rsidR="00000000" w:rsidRDefault="00012C61">
      <w:pPr>
        <w:spacing w:line="240" w:lineRule="atLeast"/>
        <w:jc w:val="right"/>
        <w:divId w:val="1298143194"/>
        <w:rPr>
          <w:rFonts w:ascii="仿宋_GB2312" w:eastAsia="仿宋_GB2312"/>
          <w:b/>
          <w:bCs/>
          <w:sz w:val="30"/>
          <w:szCs w:val="30"/>
          <w:lang/>
        </w:rPr>
      </w:pPr>
      <w:r>
        <w:rPr>
          <w:rFonts w:ascii="仿宋_GB2312" w:eastAsia="仿宋_GB2312" w:hint="eastAsia"/>
          <w:b/>
          <w:bCs/>
          <w:sz w:val="30"/>
          <w:szCs w:val="30"/>
          <w:lang/>
        </w:rPr>
        <w:t>排污单位名称（盖章）</w:t>
      </w:r>
    </w:p>
    <w:p w:rsidR="00000000" w:rsidRDefault="00012C61">
      <w:pPr>
        <w:spacing w:line="240" w:lineRule="atLeast"/>
        <w:jc w:val="right"/>
        <w:divId w:val="1883058111"/>
        <w:rPr>
          <w:rFonts w:hint="eastAsia"/>
          <w:sz w:val="30"/>
          <w:szCs w:val="30"/>
          <w:lang/>
        </w:rPr>
      </w:pPr>
    </w:p>
    <w:p w:rsidR="00000000" w:rsidRDefault="00012C61">
      <w:pPr>
        <w:spacing w:line="240" w:lineRule="atLeast"/>
        <w:jc w:val="right"/>
        <w:divId w:val="235288172"/>
        <w:rPr>
          <w:rFonts w:ascii="仿宋_GB2312" w:eastAsia="仿宋_GB2312"/>
          <w:b/>
          <w:bCs/>
          <w:sz w:val="30"/>
          <w:szCs w:val="30"/>
          <w:lang/>
        </w:rPr>
      </w:pPr>
      <w:r>
        <w:rPr>
          <w:rFonts w:ascii="仿宋_GB2312" w:eastAsia="仿宋_GB2312" w:hint="eastAsia"/>
          <w:b/>
          <w:bCs/>
          <w:sz w:val="30"/>
          <w:szCs w:val="30"/>
          <w:lang/>
        </w:rPr>
        <w:t>报告日期：</w:t>
      </w:r>
      <w:r>
        <w:rPr>
          <w:rFonts w:ascii="仿宋_GB2312" w:eastAsia="仿宋_GB2312" w:hint="eastAsia"/>
          <w:b/>
          <w:bCs/>
          <w:sz w:val="30"/>
          <w:szCs w:val="30"/>
          <w:lang/>
        </w:rPr>
        <w:t>2021</w:t>
      </w:r>
      <w:r>
        <w:rPr>
          <w:rFonts w:ascii="仿宋_GB2312" w:eastAsia="仿宋_GB2312" w:hint="eastAsia"/>
          <w:b/>
          <w:bCs/>
          <w:sz w:val="30"/>
          <w:szCs w:val="30"/>
          <w:lang/>
        </w:rPr>
        <w:t>年</w:t>
      </w:r>
      <w:r>
        <w:rPr>
          <w:rFonts w:ascii="仿宋_GB2312" w:eastAsia="仿宋_GB2312" w:hint="eastAsia"/>
          <w:b/>
          <w:bCs/>
          <w:sz w:val="30"/>
          <w:szCs w:val="30"/>
          <w:lang/>
        </w:rPr>
        <w:t>07</w:t>
      </w:r>
      <w:r>
        <w:rPr>
          <w:rFonts w:ascii="仿宋_GB2312" w:eastAsia="仿宋_GB2312" w:hint="eastAsia"/>
          <w:b/>
          <w:bCs/>
          <w:sz w:val="30"/>
          <w:szCs w:val="30"/>
          <w:lang/>
        </w:rPr>
        <w:t>月</w:t>
      </w:r>
      <w:r>
        <w:rPr>
          <w:rFonts w:ascii="仿宋_GB2312" w:eastAsia="仿宋_GB2312" w:hint="eastAsia"/>
          <w:b/>
          <w:bCs/>
          <w:sz w:val="30"/>
          <w:szCs w:val="30"/>
          <w:lang/>
        </w:rPr>
        <w:t>06</w:t>
      </w:r>
      <w:r>
        <w:rPr>
          <w:rFonts w:ascii="仿宋_GB2312" w:eastAsia="仿宋_GB2312" w:hint="eastAsia"/>
          <w:b/>
          <w:bCs/>
          <w:sz w:val="30"/>
          <w:szCs w:val="30"/>
          <w:lang/>
        </w:rPr>
        <w:t>日</w:t>
      </w:r>
    </w:p>
    <w:p w:rsidR="00000000" w:rsidRDefault="00012C61">
      <w:pPr>
        <w:spacing w:line="360" w:lineRule="auto"/>
        <w:jc w:val="center"/>
        <w:divId w:val="891815283"/>
        <w:rPr>
          <w:rFonts w:hint="eastAsia"/>
          <w:sz w:val="40"/>
          <w:szCs w:val="40"/>
          <w:lang/>
        </w:rPr>
      </w:pPr>
      <w:r>
        <w:rPr>
          <w:sz w:val="40"/>
          <w:szCs w:val="40"/>
          <w:lang/>
        </w:rPr>
        <w:t> </w:t>
      </w:r>
    </w:p>
    <w:p w:rsidR="00000000" w:rsidRDefault="00012C61">
      <w:pPr>
        <w:divId w:val="1761289837"/>
        <w:rPr>
          <w:lang/>
        </w:rPr>
      </w:pPr>
      <w:r>
        <w:rPr>
          <w:lang/>
        </w:rPr>
        <w:t> </w:t>
      </w:r>
    </w:p>
    <w:p w:rsidR="00000000" w:rsidRDefault="00012C61">
      <w:pPr>
        <w:ind w:firstLine="480"/>
        <w:divId w:val="608705152"/>
        <w:rPr>
          <w:sz w:val="30"/>
          <w:szCs w:val="30"/>
          <w:lang/>
        </w:rPr>
      </w:pPr>
      <w:r>
        <w:rPr>
          <w:sz w:val="30"/>
          <w:szCs w:val="30"/>
          <w:lang/>
        </w:rPr>
        <w:t> </w:t>
      </w:r>
    </w:p>
    <w:p w:rsidR="00000000" w:rsidRDefault="00012C61">
      <w:pPr>
        <w:spacing w:after="240"/>
        <w:rPr>
          <w:sz w:val="21"/>
          <w:szCs w:val="21"/>
          <w:lang/>
        </w:rPr>
      </w:pPr>
    </w:p>
    <w:p w:rsidR="00000000" w:rsidRDefault="00012C61">
      <w:pPr>
        <w:spacing w:line="600" w:lineRule="atLeast"/>
        <w:jc w:val="center"/>
        <w:divId w:val="1872691973"/>
        <w:rPr>
          <w:rFonts w:ascii="黑体" w:eastAsia="黑体" w:hAnsi="黑体"/>
          <w:sz w:val="30"/>
          <w:szCs w:val="30"/>
          <w:lang/>
        </w:rPr>
      </w:pPr>
      <w:r>
        <w:rPr>
          <w:rFonts w:ascii="黑体" w:eastAsia="黑体" w:hAnsi="黑体" w:hint="eastAsia"/>
          <w:sz w:val="30"/>
          <w:szCs w:val="30"/>
          <w:lang/>
        </w:rPr>
        <w:t>承诺书</w:t>
      </w:r>
    </w:p>
    <w:p w:rsidR="00000000" w:rsidRDefault="00012C61">
      <w:pPr>
        <w:spacing w:line="600" w:lineRule="atLeast"/>
        <w:divId w:val="1872691973"/>
        <w:rPr>
          <w:rFonts w:hint="eastAsia"/>
          <w:sz w:val="30"/>
          <w:szCs w:val="30"/>
          <w:lang/>
        </w:rPr>
      </w:pPr>
    </w:p>
    <w:p w:rsidR="00000000" w:rsidRDefault="00012C61">
      <w:pPr>
        <w:spacing w:line="600" w:lineRule="atLeast"/>
        <w:divId w:val="113836308"/>
        <w:rPr>
          <w:rFonts w:ascii="仿宋_GB2312" w:eastAsia="仿宋_GB2312"/>
          <w:lang/>
        </w:rPr>
      </w:pPr>
      <w:r>
        <w:rPr>
          <w:rFonts w:ascii="仿宋_GB2312" w:eastAsia="仿宋_GB2312" w:hint="eastAsia"/>
          <w:lang/>
        </w:rPr>
        <w:t>铜川市生态环境局：</w:t>
      </w:r>
    </w:p>
    <w:p w:rsidR="00000000" w:rsidRDefault="00012C61">
      <w:pPr>
        <w:spacing w:line="450" w:lineRule="atLeast"/>
        <w:ind w:firstLine="480"/>
        <w:divId w:val="1636328810"/>
        <w:rPr>
          <w:rFonts w:ascii="仿宋_GB2312" w:eastAsia="仿宋_GB2312" w:hint="eastAsia"/>
          <w:lang/>
        </w:rPr>
      </w:pPr>
      <w:r>
        <w:rPr>
          <w:rFonts w:ascii="仿宋_GB2312" w:eastAsia="仿宋_GB2312" w:hint="eastAsia"/>
          <w:lang/>
        </w:rPr>
        <w:t>铭帝集团有限公司承诺提交的排污许可证执行报告中各项内容和数据均真实、有效，并愿承担相应法律责任。我单位将自觉接受环境保护主管部门监管和社会公众监督，如提交的内容和数据与实际情况不符，将积极配合调查，并依法接受处罚。</w:t>
      </w:r>
    </w:p>
    <w:p w:rsidR="00000000" w:rsidRDefault="00012C61">
      <w:pPr>
        <w:spacing w:line="600" w:lineRule="atLeast"/>
        <w:ind w:firstLine="480"/>
        <w:divId w:val="788208103"/>
        <w:rPr>
          <w:rFonts w:ascii="仿宋_GB2312" w:eastAsia="仿宋_GB2312" w:hint="eastAsia"/>
          <w:lang/>
        </w:rPr>
      </w:pPr>
      <w:r>
        <w:rPr>
          <w:rFonts w:ascii="仿宋_GB2312" w:eastAsia="仿宋_GB2312" w:hint="eastAsia"/>
          <w:lang/>
        </w:rPr>
        <w:t>特此承诺。</w:t>
      </w:r>
    </w:p>
    <w:p w:rsidR="00000000" w:rsidRDefault="00012C61">
      <w:pPr>
        <w:spacing w:after="300" w:line="600" w:lineRule="atLeast"/>
        <w:divId w:val="1872691973"/>
        <w:rPr>
          <w:rFonts w:hint="eastAsia"/>
          <w:sz w:val="30"/>
          <w:szCs w:val="30"/>
          <w:lang/>
        </w:rPr>
      </w:pPr>
      <w:r>
        <w:rPr>
          <w:sz w:val="30"/>
          <w:szCs w:val="30"/>
          <w:lang/>
        </w:rPr>
        <w:br/>
      </w:r>
      <w:r>
        <w:rPr>
          <w:sz w:val="30"/>
          <w:szCs w:val="30"/>
          <w:lang/>
        </w:rPr>
        <w:br/>
      </w:r>
      <w:r>
        <w:rPr>
          <w:sz w:val="30"/>
          <w:szCs w:val="30"/>
          <w:lang/>
        </w:rPr>
        <w:br/>
      </w:r>
      <w:r>
        <w:rPr>
          <w:sz w:val="30"/>
          <w:szCs w:val="30"/>
          <w:lang/>
        </w:rPr>
        <w:br/>
      </w:r>
    </w:p>
    <w:p w:rsidR="00000000" w:rsidRDefault="00012C61">
      <w:pPr>
        <w:spacing w:line="600" w:lineRule="atLeast"/>
        <w:ind w:firstLine="480"/>
        <w:divId w:val="899903941"/>
        <w:rPr>
          <w:rFonts w:ascii="仿宋_GB2312" w:eastAsia="仿宋_GB2312"/>
          <w:lang/>
        </w:rPr>
      </w:pPr>
      <w:r>
        <w:rPr>
          <w:rFonts w:ascii="仿宋_GB2312" w:eastAsia="仿宋_GB2312" w:hint="eastAsia"/>
          <w:lang/>
        </w:rPr>
        <w:t>单位名称：</w:t>
      </w:r>
      <w:r>
        <w:rPr>
          <w:rFonts w:ascii="仿宋_GB2312" w:eastAsia="仿宋_GB2312" w:hint="eastAsia"/>
          <w:lang/>
        </w:rPr>
        <w:t>                     </w:t>
      </w:r>
      <w:r>
        <w:rPr>
          <w:rFonts w:ascii="仿宋_GB2312" w:eastAsia="仿宋_GB2312" w:hint="eastAsia"/>
          <w:lang/>
        </w:rPr>
        <w:t>（盖章）</w:t>
      </w:r>
    </w:p>
    <w:p w:rsidR="00000000" w:rsidRDefault="00012C61">
      <w:pPr>
        <w:spacing w:line="600" w:lineRule="atLeast"/>
        <w:ind w:firstLine="480"/>
        <w:divId w:val="947203210"/>
        <w:rPr>
          <w:rFonts w:ascii="仿宋_GB2312" w:eastAsia="仿宋_GB2312" w:hint="eastAsia"/>
          <w:lang/>
        </w:rPr>
      </w:pPr>
      <w:r>
        <w:rPr>
          <w:rFonts w:ascii="仿宋_GB2312" w:eastAsia="仿宋_GB2312" w:hint="eastAsia"/>
          <w:lang/>
        </w:rPr>
        <w:t>法定代表人：</w:t>
      </w:r>
      <w:r>
        <w:rPr>
          <w:rFonts w:ascii="仿宋_GB2312" w:eastAsia="仿宋_GB2312" w:hint="eastAsia"/>
          <w:lang/>
        </w:rPr>
        <w:t>                  </w:t>
      </w:r>
      <w:r>
        <w:rPr>
          <w:rFonts w:ascii="仿宋_GB2312" w:eastAsia="仿宋_GB2312" w:hint="eastAsia"/>
          <w:lang/>
        </w:rPr>
        <w:t>（签字）</w:t>
      </w:r>
    </w:p>
    <w:p w:rsidR="00000000" w:rsidRDefault="00012C61">
      <w:pPr>
        <w:spacing w:line="600" w:lineRule="atLeast"/>
        <w:ind w:firstLine="480"/>
        <w:divId w:val="2114864058"/>
        <w:rPr>
          <w:rFonts w:ascii="仿宋_GB2312" w:eastAsia="仿宋_GB2312" w:hint="eastAsia"/>
          <w:lang/>
        </w:rPr>
      </w:pPr>
      <w:r>
        <w:rPr>
          <w:rFonts w:ascii="仿宋_GB2312" w:eastAsia="仿宋_GB2312" w:hint="eastAsia"/>
          <w:lang/>
        </w:rPr>
        <w:t>日</w:t>
      </w:r>
      <w:r>
        <w:rPr>
          <w:rFonts w:ascii="仿宋_GB2312" w:eastAsia="仿宋_GB2312" w:hint="eastAsia"/>
          <w:lang/>
        </w:rPr>
        <w:t xml:space="preserve"> </w:t>
      </w:r>
      <w:r>
        <w:rPr>
          <w:rFonts w:ascii="仿宋_GB2312" w:eastAsia="仿宋_GB2312" w:hint="eastAsia"/>
          <w:lang/>
        </w:rPr>
        <w:t>期：</w:t>
      </w:r>
    </w:p>
    <w:p w:rsidR="00000000" w:rsidRDefault="00012C61">
      <w:pPr>
        <w:spacing w:line="360" w:lineRule="auto"/>
        <w:jc w:val="center"/>
        <w:divId w:val="1285312767"/>
        <w:rPr>
          <w:rFonts w:hint="eastAsia"/>
          <w:sz w:val="40"/>
          <w:szCs w:val="40"/>
          <w:lang/>
        </w:rPr>
      </w:pPr>
      <w:r>
        <w:rPr>
          <w:sz w:val="40"/>
          <w:szCs w:val="40"/>
          <w:lang/>
        </w:rPr>
        <w:t> </w:t>
      </w:r>
    </w:p>
    <w:p w:rsidR="00000000" w:rsidRDefault="00012C61">
      <w:pPr>
        <w:divId w:val="1560095484"/>
        <w:rPr>
          <w:lang/>
        </w:rPr>
      </w:pPr>
      <w:r>
        <w:rPr>
          <w:lang/>
        </w:rPr>
        <w:t> </w:t>
      </w:r>
    </w:p>
    <w:p w:rsidR="00000000" w:rsidRDefault="00012C61">
      <w:pPr>
        <w:ind w:firstLine="480"/>
        <w:divId w:val="512962102"/>
        <w:rPr>
          <w:sz w:val="30"/>
          <w:szCs w:val="30"/>
          <w:lang/>
        </w:rPr>
      </w:pPr>
      <w:r>
        <w:rPr>
          <w:sz w:val="30"/>
          <w:szCs w:val="30"/>
          <w:lang/>
        </w:rPr>
        <w:t> </w:t>
      </w:r>
    </w:p>
    <w:p w:rsidR="00000000" w:rsidRDefault="00012C61">
      <w:pPr>
        <w:divId w:val="1662466520"/>
        <w:rPr>
          <w:sz w:val="30"/>
          <w:szCs w:val="30"/>
          <w:lang/>
        </w:rPr>
      </w:pPr>
      <w:r>
        <w:rPr>
          <w:sz w:val="30"/>
          <w:szCs w:val="30"/>
          <w:lang/>
        </w:rPr>
        <w:t> </w:t>
      </w:r>
    </w:p>
    <w:p w:rsidR="00000000" w:rsidRDefault="00012C61">
      <w:pPr>
        <w:divId w:val="494105492"/>
        <w:rPr>
          <w:sz w:val="30"/>
          <w:szCs w:val="30"/>
          <w:lang/>
        </w:rPr>
      </w:pPr>
      <w:r>
        <w:rPr>
          <w:sz w:val="30"/>
          <w:szCs w:val="30"/>
          <w:lang/>
        </w:rPr>
        <w:t> </w:t>
      </w:r>
    </w:p>
    <w:p w:rsidR="00000000" w:rsidRDefault="00012C61">
      <w:pPr>
        <w:divId w:val="715012953"/>
        <w:rPr>
          <w:sz w:val="30"/>
          <w:szCs w:val="30"/>
          <w:lang/>
        </w:rPr>
      </w:pPr>
      <w:r>
        <w:rPr>
          <w:sz w:val="30"/>
          <w:szCs w:val="30"/>
          <w:lang/>
        </w:rPr>
        <w:t> </w:t>
      </w:r>
    </w:p>
    <w:p w:rsidR="00000000" w:rsidRDefault="00012C61">
      <w:pPr>
        <w:spacing w:after="240"/>
        <w:rPr>
          <w:sz w:val="21"/>
          <w:szCs w:val="21"/>
          <w:lang/>
        </w:rPr>
      </w:pPr>
      <w:r>
        <w:rPr>
          <w:sz w:val="21"/>
          <w:szCs w:val="21"/>
          <w:lang/>
        </w:rPr>
        <w:br/>
      </w:r>
      <w:r>
        <w:rPr>
          <w:sz w:val="21"/>
          <w:szCs w:val="21"/>
          <w:lang/>
        </w:rPr>
        <w:br/>
      </w:r>
      <w:r>
        <w:rPr>
          <w:sz w:val="21"/>
          <w:szCs w:val="21"/>
          <w:lang/>
        </w:rPr>
        <w:br/>
      </w:r>
    </w:p>
    <w:p w:rsidR="00000000" w:rsidRDefault="00012C61">
      <w:pPr>
        <w:pStyle w:val="2"/>
        <w:divId w:val="1413239680"/>
        <w:rPr>
          <w:lang/>
        </w:rPr>
      </w:pPr>
      <w:r>
        <w:rPr>
          <w:lang/>
        </w:rPr>
        <w:t>实际排放情况及达标判定分析</w:t>
      </w:r>
    </w:p>
    <w:p w:rsidR="00000000" w:rsidRDefault="00012C61">
      <w:pPr>
        <w:pStyle w:val="3"/>
        <w:shd w:val="clear" w:color="auto" w:fill="FFFFFF"/>
        <w:divId w:val="1135951242"/>
        <w:rPr>
          <w:lang/>
        </w:rPr>
      </w:pPr>
      <w:r>
        <w:rPr>
          <w:lang/>
        </w:rPr>
        <w:t>(</w:t>
      </w:r>
      <w:r>
        <w:rPr>
          <w:lang/>
        </w:rPr>
        <w:t>一</w:t>
      </w:r>
      <w:r>
        <w:rPr>
          <w:lang/>
        </w:rPr>
        <w:t>)</w:t>
      </w:r>
      <w:r>
        <w:rPr>
          <w:lang/>
        </w:rPr>
        <w:t>实际排放量信息</w:t>
      </w:r>
    </w:p>
    <w:p w:rsidR="00000000" w:rsidRDefault="00012C61">
      <w:pPr>
        <w:shd w:val="clear" w:color="auto" w:fill="FFFFFF"/>
        <w:divId w:val="1135951242"/>
        <w:rPr>
          <w:sz w:val="21"/>
          <w:szCs w:val="21"/>
          <w:lang/>
        </w:rPr>
      </w:pPr>
      <w:r>
        <w:rPr>
          <w:sz w:val="21"/>
          <w:szCs w:val="21"/>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15pt" o:ole="">
            <v:imagedata r:id="rId4" o:title=""/>
          </v:shape>
          <w:control r:id="rId5" w:name="DefaultOcxName" w:shapeid="_x0000_i1036"/>
        </w:object>
      </w:r>
      <w:r w:rsidR="000F5E4D">
        <w:rPr>
          <w:sz w:val="21"/>
          <w:szCs w:val="21"/>
          <w:lang/>
        </w:rPr>
        <w:pict/>
      </w:r>
      <w:r>
        <w:rPr>
          <w:sz w:val="21"/>
          <w:szCs w:val="21"/>
          <w:lang/>
        </w:rPr>
        <w:object w:dxaOrig="1440" w:dyaOrig="1440">
          <v:shape id="_x0000_i1039" type="#_x0000_t75" style="width:1in;height:18.15pt" o:ole="">
            <v:imagedata r:id="rId6" o:title=""/>
          </v:shape>
          <w:control r:id="rId7" w:name="DefaultOcxName1" w:shapeid="_x0000_i1039"/>
        </w:object>
      </w:r>
      <w:r w:rsidR="000F5E4D">
        <w:rPr>
          <w:sz w:val="21"/>
          <w:szCs w:val="21"/>
          <w:lang/>
        </w:rPr>
        <w:pict/>
      </w:r>
    </w:p>
    <w:p w:rsidR="00000000" w:rsidRDefault="00012C61">
      <w:pPr>
        <w:pStyle w:val="a3"/>
        <w:shd w:val="clear" w:color="auto" w:fill="FFFFFF"/>
        <w:jc w:val="center"/>
        <w:divId w:val="1135951242"/>
        <w:rPr>
          <w:rFonts w:ascii="仿宋_GB2312" w:eastAsia="仿宋_GB2312"/>
          <w:lang/>
        </w:rPr>
      </w:pPr>
      <w:r>
        <w:rPr>
          <w:rFonts w:ascii="仿宋_GB2312" w:eastAsia="仿宋_GB2312" w:hint="eastAsia"/>
          <w:lang/>
        </w:rPr>
        <w:t>表</w:t>
      </w:r>
      <w:r>
        <w:rPr>
          <w:rFonts w:ascii="仿宋_GB2312" w:eastAsia="仿宋_GB2312" w:hint="eastAsia"/>
          <w:lang/>
        </w:rPr>
        <w:t xml:space="preserve">1-1 </w:t>
      </w:r>
      <w:r>
        <w:rPr>
          <w:rFonts w:ascii="仿宋_GB2312" w:eastAsia="仿宋_GB2312" w:hint="eastAsia"/>
          <w:lang/>
        </w:rPr>
        <w:t>废气排放量</w:t>
      </w:r>
    </w:p>
    <w:tbl>
      <w:tblPr>
        <w:tblW w:w="5000" w:type="pct"/>
        <w:tblCellMar>
          <w:top w:w="15" w:type="dxa"/>
          <w:left w:w="15" w:type="dxa"/>
          <w:bottom w:w="15" w:type="dxa"/>
          <w:right w:w="15" w:type="dxa"/>
        </w:tblCellMar>
        <w:tblLook w:val="04A0"/>
      </w:tblPr>
      <w:tblGrid>
        <w:gridCol w:w="1974"/>
        <w:gridCol w:w="1270"/>
        <w:gridCol w:w="956"/>
        <w:gridCol w:w="956"/>
        <w:gridCol w:w="956"/>
        <w:gridCol w:w="1216"/>
        <w:gridCol w:w="1128"/>
      </w:tblGrid>
      <w:tr w:rsidR="00000000">
        <w:trPr>
          <w:divId w:val="1793750046"/>
          <w:trHeight w:val="570"/>
        </w:trPr>
        <w:tc>
          <w:tcPr>
            <w:tcW w:w="700" w:type="pct"/>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排放口类型</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污染物</w:t>
            </w:r>
          </w:p>
        </w:tc>
        <w:tc>
          <w:tcPr>
            <w:tcW w:w="1450"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实际排放量（吨）</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备注</w:t>
            </w:r>
          </w:p>
        </w:tc>
      </w:tr>
      <w:tr w:rsidR="00000000">
        <w:trPr>
          <w:divId w:val="17937500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4</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5</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6</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季度合计</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r>
      <w:tr w:rsidR="00000000">
        <w:trPr>
          <w:divId w:val="1793750046"/>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全厂合计</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VOCs</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0.0609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0.0592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0.0563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0.1764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以全厂天然气用量核算</w:t>
            </w:r>
          </w:p>
        </w:tc>
      </w:tr>
      <w:tr w:rsidR="00000000">
        <w:trPr>
          <w:divId w:val="17937500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0.3364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0.3086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0.3088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0.9538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以在线监测和手工监测相结合核算</w:t>
            </w:r>
          </w:p>
        </w:tc>
      </w:tr>
      <w:tr w:rsidR="00000000">
        <w:trPr>
          <w:divId w:val="17937500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NOx</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0.3162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0.2993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0.1995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0.815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以熔铝炉和锅炉排放物核算</w:t>
            </w:r>
            <w:r>
              <w:rPr>
                <w:sz w:val="21"/>
                <w:szCs w:val="21"/>
              </w:rPr>
              <w:t>,6</w:t>
            </w:r>
            <w:r>
              <w:rPr>
                <w:sz w:val="21"/>
                <w:szCs w:val="21"/>
              </w:rPr>
              <w:t>月份因生产车间不在使用蒸汽，公司</w:t>
            </w:r>
            <w:r>
              <w:rPr>
                <w:sz w:val="21"/>
                <w:szCs w:val="21"/>
              </w:rPr>
              <w:t>1#</w:t>
            </w:r>
            <w:r>
              <w:rPr>
                <w:sz w:val="21"/>
                <w:szCs w:val="21"/>
              </w:rPr>
              <w:t>、</w:t>
            </w:r>
            <w:r>
              <w:rPr>
                <w:sz w:val="21"/>
                <w:szCs w:val="21"/>
              </w:rPr>
              <w:t>2#</w:t>
            </w:r>
            <w:r>
              <w:rPr>
                <w:sz w:val="21"/>
                <w:szCs w:val="21"/>
              </w:rPr>
              <w:t>锅炉向上级环保部门申请报停</w:t>
            </w:r>
          </w:p>
        </w:tc>
      </w:tr>
      <w:tr w:rsidR="00000000">
        <w:trPr>
          <w:divId w:val="17937500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SO2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0.1089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0.1324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0.0751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0.3164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以熔铝炉和锅炉排放物核算，</w:t>
            </w:r>
            <w:r>
              <w:rPr>
                <w:sz w:val="21"/>
                <w:szCs w:val="21"/>
              </w:rPr>
              <w:t>6</w:t>
            </w:r>
            <w:r>
              <w:rPr>
                <w:sz w:val="21"/>
                <w:szCs w:val="21"/>
              </w:rPr>
              <w:t>月份因生产车间不在使用蒸汽，公司</w:t>
            </w:r>
            <w:r>
              <w:rPr>
                <w:sz w:val="21"/>
                <w:szCs w:val="21"/>
              </w:rPr>
              <w:t>1#</w:t>
            </w:r>
            <w:r>
              <w:rPr>
                <w:sz w:val="21"/>
                <w:szCs w:val="21"/>
              </w:rPr>
              <w:t>、</w:t>
            </w:r>
            <w:r>
              <w:rPr>
                <w:sz w:val="21"/>
                <w:szCs w:val="21"/>
              </w:rPr>
              <w:t>2#</w:t>
            </w:r>
            <w:r>
              <w:rPr>
                <w:sz w:val="21"/>
                <w:szCs w:val="21"/>
              </w:rPr>
              <w:t>锅炉向上级环保部门申请报停</w:t>
            </w:r>
          </w:p>
        </w:tc>
      </w:tr>
    </w:tbl>
    <w:p w:rsidR="00000000" w:rsidRDefault="00012C61">
      <w:pPr>
        <w:pStyle w:val="a3"/>
        <w:shd w:val="clear" w:color="auto" w:fill="FFFFFF"/>
        <w:jc w:val="center"/>
        <w:divId w:val="1760053889"/>
        <w:rPr>
          <w:rFonts w:ascii="仿宋_GB2312" w:eastAsia="仿宋_GB2312" w:hint="eastAsia"/>
          <w:lang/>
        </w:rPr>
      </w:pPr>
      <w:r>
        <w:rPr>
          <w:rFonts w:ascii="仿宋_GB2312" w:eastAsia="仿宋_GB2312" w:hint="eastAsia"/>
          <w:lang/>
        </w:rPr>
        <w:t>表</w:t>
      </w:r>
      <w:r>
        <w:rPr>
          <w:rFonts w:ascii="仿宋_GB2312" w:eastAsia="仿宋_GB2312" w:hint="eastAsia"/>
          <w:lang/>
        </w:rPr>
        <w:t xml:space="preserve">1-2 </w:t>
      </w:r>
      <w:r>
        <w:rPr>
          <w:rFonts w:ascii="仿宋_GB2312" w:eastAsia="仿宋_GB2312" w:hint="eastAsia"/>
          <w:lang/>
        </w:rPr>
        <w:t>废水排放量</w:t>
      </w:r>
    </w:p>
    <w:p w:rsidR="00000000" w:rsidRDefault="00012C61">
      <w:pPr>
        <w:pStyle w:val="notes"/>
        <w:shd w:val="clear" w:color="auto" w:fill="FFFFFF"/>
        <w:divId w:val="1158421649"/>
        <w:rPr>
          <w:rFonts w:hint="eastAsia"/>
          <w:sz w:val="21"/>
          <w:szCs w:val="21"/>
          <w:lang/>
        </w:rPr>
      </w:pPr>
      <w:r>
        <w:rPr>
          <w:sz w:val="21"/>
          <w:szCs w:val="21"/>
          <w:lang/>
        </w:rPr>
        <w:t>注：实际排放量指报告执行期内实际排放量</w:t>
      </w:r>
    </w:p>
    <w:tbl>
      <w:tblPr>
        <w:tblW w:w="5000" w:type="pct"/>
        <w:tblCellMar>
          <w:top w:w="15" w:type="dxa"/>
          <w:left w:w="15" w:type="dxa"/>
          <w:bottom w:w="15" w:type="dxa"/>
          <w:right w:w="15" w:type="dxa"/>
        </w:tblCellMar>
        <w:tblLook w:val="04A0"/>
      </w:tblPr>
      <w:tblGrid>
        <w:gridCol w:w="1493"/>
        <w:gridCol w:w="1346"/>
        <w:gridCol w:w="990"/>
        <w:gridCol w:w="990"/>
        <w:gridCol w:w="990"/>
        <w:gridCol w:w="991"/>
        <w:gridCol w:w="1656"/>
      </w:tblGrid>
      <w:tr w:rsidR="00000000">
        <w:trPr>
          <w:divId w:val="1158421649"/>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排放口类型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污染物种类</w:t>
            </w:r>
          </w:p>
        </w:tc>
        <w:tc>
          <w:tcPr>
            <w:tcW w:w="1450"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实际排放量（吨）</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是否超标及超标原因</w:t>
            </w:r>
          </w:p>
        </w:tc>
      </w:tr>
      <w:tr w:rsidR="00000000">
        <w:trPr>
          <w:divId w:val="115842164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4</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5</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6</w:t>
            </w:r>
            <w:r>
              <w:rPr>
                <w:sz w:val="21"/>
                <w:szCs w:val="21"/>
              </w:rPr>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季度合计</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r>
      <w:tr w:rsidR="00000000">
        <w:trPr>
          <w:divId w:val="1158421649"/>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全厂间接排放合计</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化学需氧量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0.070481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0.053434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0.056907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0.180822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未超标</w:t>
            </w:r>
            <w:r>
              <w:rPr>
                <w:sz w:val="21"/>
                <w:szCs w:val="21"/>
              </w:rPr>
              <w:t xml:space="preserve"> </w:t>
            </w:r>
          </w:p>
        </w:tc>
      </w:tr>
      <w:tr w:rsidR="00000000">
        <w:trPr>
          <w:divId w:val="115842164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氨氮（</w:t>
            </w:r>
            <w:r>
              <w:rPr>
                <w:sz w:val="21"/>
                <w:szCs w:val="21"/>
              </w:rPr>
              <w:t>NH3-N</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0.007003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0.005139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0.005052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 xml:space="preserve">0.017194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未超标</w:t>
            </w:r>
            <w:r>
              <w:rPr>
                <w:sz w:val="21"/>
                <w:szCs w:val="21"/>
              </w:rPr>
              <w:t xml:space="preserve"> </w:t>
            </w:r>
          </w:p>
        </w:tc>
      </w:tr>
    </w:tbl>
    <w:p w:rsidR="00000000" w:rsidRDefault="00012C61">
      <w:pPr>
        <w:pStyle w:val="3"/>
        <w:shd w:val="clear" w:color="auto" w:fill="FFFFFF"/>
        <w:divId w:val="1257639865"/>
        <w:rPr>
          <w:lang/>
        </w:rPr>
      </w:pPr>
      <w:r>
        <w:rPr>
          <w:lang/>
        </w:rPr>
        <w:t>（二）超标排放信息</w:t>
      </w:r>
    </w:p>
    <w:p w:rsidR="00000000" w:rsidRDefault="00012C61">
      <w:pPr>
        <w:shd w:val="clear" w:color="auto" w:fill="FFFFFF"/>
        <w:divId w:val="1257639865"/>
        <w:rPr>
          <w:sz w:val="21"/>
          <w:szCs w:val="21"/>
          <w:lang/>
        </w:rPr>
      </w:pPr>
      <w:r>
        <w:rPr>
          <w:sz w:val="21"/>
          <w:szCs w:val="21"/>
          <w:lang/>
        </w:rPr>
        <w:object w:dxaOrig="1440" w:dyaOrig="1440">
          <v:shape id="_x0000_i1043" type="#_x0000_t75" style="width:1in;height:18.15pt" o:ole="">
            <v:imagedata r:id="rId8" o:title=""/>
          </v:shape>
          <w:control r:id="rId9" w:name="DefaultOcxName2" w:shapeid="_x0000_i1043"/>
        </w:object>
      </w:r>
      <w:r w:rsidR="000F5E4D">
        <w:rPr>
          <w:sz w:val="21"/>
          <w:szCs w:val="21"/>
          <w:lang/>
        </w:rPr>
        <w:pict/>
      </w:r>
    </w:p>
    <w:p w:rsidR="00000000" w:rsidRDefault="00012C61">
      <w:pPr>
        <w:pStyle w:val="a3"/>
        <w:shd w:val="clear" w:color="auto" w:fill="FFFFFF"/>
        <w:jc w:val="center"/>
        <w:divId w:val="1280260007"/>
        <w:rPr>
          <w:rFonts w:ascii="仿宋_GB2312" w:eastAsia="仿宋_GB2312"/>
          <w:lang/>
        </w:rPr>
      </w:pPr>
      <w:r>
        <w:rPr>
          <w:rFonts w:ascii="仿宋_GB2312" w:eastAsia="仿宋_GB2312" w:hint="eastAsia"/>
          <w:lang/>
        </w:rPr>
        <w:t>表</w:t>
      </w:r>
      <w:r>
        <w:rPr>
          <w:rFonts w:ascii="仿宋_GB2312" w:eastAsia="仿宋_GB2312" w:hint="eastAsia"/>
          <w:lang/>
        </w:rPr>
        <w:t xml:space="preserve">2-1 </w:t>
      </w:r>
      <w:r>
        <w:rPr>
          <w:rFonts w:ascii="仿宋_GB2312" w:eastAsia="仿宋_GB2312" w:hint="eastAsia"/>
          <w:lang/>
        </w:rPr>
        <w:t>有组织废气污染物超标时段小时均值报表</w:t>
      </w:r>
    </w:p>
    <w:tbl>
      <w:tblPr>
        <w:tblW w:w="5000" w:type="pct"/>
        <w:tblCellMar>
          <w:top w:w="15" w:type="dxa"/>
          <w:left w:w="15" w:type="dxa"/>
          <w:bottom w:w="15" w:type="dxa"/>
          <w:right w:w="15" w:type="dxa"/>
        </w:tblCellMar>
        <w:tblLook w:val="04A0"/>
      </w:tblPr>
      <w:tblGrid>
        <w:gridCol w:w="4500"/>
        <w:gridCol w:w="632"/>
        <w:gridCol w:w="577"/>
        <w:gridCol w:w="686"/>
        <w:gridCol w:w="1429"/>
        <w:gridCol w:w="632"/>
      </w:tblGrid>
      <w:tr w:rsidR="00000000">
        <w:trPr>
          <w:divId w:val="67575334"/>
          <w:trHeight w:val="57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超标时段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生产设施编号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排放口编号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超标污染物种类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实际排放浓度（折标，</w:t>
            </w:r>
            <w:r>
              <w:rPr>
                <w:sz w:val="21"/>
                <w:szCs w:val="21"/>
              </w:rPr>
              <w:t>mg/m3</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超标原因说明</w:t>
            </w:r>
          </w:p>
        </w:tc>
      </w:tr>
    </w:tbl>
    <w:p w:rsidR="00000000" w:rsidRDefault="00012C61">
      <w:pPr>
        <w:pStyle w:val="a3"/>
        <w:shd w:val="clear" w:color="auto" w:fill="FFFFFF"/>
        <w:jc w:val="center"/>
        <w:divId w:val="1280260007"/>
        <w:rPr>
          <w:rFonts w:ascii="仿宋_GB2312" w:eastAsia="仿宋_GB2312" w:hint="eastAsia"/>
          <w:lang/>
        </w:rPr>
      </w:pPr>
      <w:r>
        <w:rPr>
          <w:rFonts w:ascii="仿宋_GB2312" w:eastAsia="仿宋_GB2312" w:hint="eastAsia"/>
          <w:lang/>
        </w:rPr>
        <w:t>表</w:t>
      </w:r>
      <w:r>
        <w:rPr>
          <w:rFonts w:ascii="仿宋_GB2312" w:eastAsia="仿宋_GB2312" w:hint="eastAsia"/>
          <w:lang/>
        </w:rPr>
        <w:t xml:space="preserve">2-2 </w:t>
      </w:r>
      <w:r>
        <w:rPr>
          <w:rFonts w:ascii="仿宋_GB2312" w:eastAsia="仿宋_GB2312" w:hint="eastAsia"/>
          <w:lang/>
        </w:rPr>
        <w:t>废水污染物超标时段日均值报表</w:t>
      </w:r>
    </w:p>
    <w:tbl>
      <w:tblPr>
        <w:tblW w:w="5000" w:type="pct"/>
        <w:tblCellMar>
          <w:top w:w="15" w:type="dxa"/>
          <w:left w:w="15" w:type="dxa"/>
          <w:bottom w:w="15" w:type="dxa"/>
          <w:right w:w="15" w:type="dxa"/>
        </w:tblCellMar>
        <w:tblLook w:val="04A0"/>
      </w:tblPr>
      <w:tblGrid>
        <w:gridCol w:w="4501"/>
        <w:gridCol w:w="695"/>
        <w:gridCol w:w="863"/>
        <w:gridCol w:w="1618"/>
        <w:gridCol w:w="779"/>
      </w:tblGrid>
      <w:tr w:rsidR="00000000">
        <w:trPr>
          <w:divId w:val="387531022"/>
          <w:trHeight w:val="57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超标时段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排放口编号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超标污染物种类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实际排放浓度（折标，</w:t>
            </w:r>
            <w:r>
              <w:rPr>
                <w:sz w:val="21"/>
                <w:szCs w:val="21"/>
              </w:rPr>
              <w:t>mg/L</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超标原因说明</w:t>
            </w:r>
          </w:p>
        </w:tc>
      </w:tr>
    </w:tbl>
    <w:p w:rsidR="00000000" w:rsidRDefault="00012C61">
      <w:pPr>
        <w:pStyle w:val="3"/>
        <w:shd w:val="clear" w:color="auto" w:fill="FFFFFF"/>
        <w:divId w:val="829294343"/>
        <w:rPr>
          <w:rFonts w:hint="eastAsia"/>
          <w:lang/>
        </w:rPr>
      </w:pPr>
      <w:r>
        <w:rPr>
          <w:lang/>
        </w:rPr>
        <w:t>（三）污染治理设施异常运转信息</w:t>
      </w:r>
    </w:p>
    <w:p w:rsidR="00000000" w:rsidRDefault="00012C61">
      <w:pPr>
        <w:shd w:val="clear" w:color="auto" w:fill="FFFFFF"/>
        <w:divId w:val="1486362641"/>
        <w:rPr>
          <w:sz w:val="21"/>
          <w:szCs w:val="21"/>
          <w:lang/>
        </w:rPr>
      </w:pPr>
      <w:r>
        <w:rPr>
          <w:sz w:val="21"/>
          <w:szCs w:val="21"/>
          <w:lang/>
        </w:rPr>
        <w:object w:dxaOrig="1440" w:dyaOrig="1440">
          <v:shape id="_x0000_i1047" type="#_x0000_t75" style="width:1in;height:18.15pt" o:ole="">
            <v:imagedata r:id="rId10" o:title=""/>
          </v:shape>
          <w:control r:id="rId11" w:name="DefaultOcxName3" w:shapeid="_x0000_i1047"/>
        </w:object>
      </w:r>
      <w:r w:rsidR="000F5E4D">
        <w:rPr>
          <w:sz w:val="21"/>
          <w:szCs w:val="21"/>
          <w:lang/>
        </w:rPr>
        <w:pict/>
      </w:r>
    </w:p>
    <w:p w:rsidR="00000000" w:rsidRDefault="00012C61">
      <w:pPr>
        <w:pStyle w:val="a3"/>
        <w:shd w:val="clear" w:color="auto" w:fill="FFFFFF"/>
        <w:jc w:val="center"/>
        <w:divId w:val="1431272565"/>
        <w:rPr>
          <w:rFonts w:ascii="仿宋_GB2312" w:eastAsia="仿宋_GB2312"/>
          <w:lang/>
        </w:rPr>
      </w:pPr>
      <w:r>
        <w:rPr>
          <w:rFonts w:ascii="仿宋_GB2312" w:eastAsia="仿宋_GB2312" w:hint="eastAsia"/>
          <w:lang/>
        </w:rPr>
        <w:t>表</w:t>
      </w:r>
      <w:r>
        <w:rPr>
          <w:rFonts w:ascii="仿宋_GB2312" w:eastAsia="仿宋_GB2312" w:hint="eastAsia"/>
          <w:lang/>
        </w:rPr>
        <w:t xml:space="preserve">3-1 </w:t>
      </w:r>
      <w:r>
        <w:rPr>
          <w:rFonts w:ascii="仿宋_GB2312" w:eastAsia="仿宋_GB2312" w:hint="eastAsia"/>
          <w:lang/>
        </w:rPr>
        <w:t>废气污染治理设施异常情况汇总表</w:t>
      </w:r>
    </w:p>
    <w:tbl>
      <w:tblPr>
        <w:tblW w:w="5000" w:type="pct"/>
        <w:tblCellMar>
          <w:top w:w="15" w:type="dxa"/>
          <w:left w:w="15" w:type="dxa"/>
          <w:bottom w:w="15" w:type="dxa"/>
          <w:right w:w="15" w:type="dxa"/>
        </w:tblCellMar>
        <w:tblLook w:val="04A0"/>
      </w:tblPr>
      <w:tblGrid>
        <w:gridCol w:w="5999"/>
        <w:gridCol w:w="413"/>
        <w:gridCol w:w="413"/>
        <w:gridCol w:w="652"/>
        <w:gridCol w:w="566"/>
        <w:gridCol w:w="413"/>
      </w:tblGrid>
      <w:tr w:rsidR="00000000">
        <w:trPr>
          <w:divId w:val="703561255"/>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（超标时段）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故障设施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故障原因</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各排放因子浓度（</w:t>
            </w:r>
            <w:r>
              <w:rPr>
                <w:sz w:val="21"/>
                <w:szCs w:val="21"/>
              </w:rPr>
              <w:t>mg/m3</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012C61">
            <w:pPr>
              <w:jc w:val="center"/>
              <w:rPr>
                <w:sz w:val="21"/>
                <w:szCs w:val="21"/>
              </w:rPr>
            </w:pPr>
            <w:r>
              <w:rPr>
                <w:sz w:val="21"/>
                <w:szCs w:val="21"/>
              </w:rPr>
              <w:t>应对措施</w:t>
            </w:r>
          </w:p>
        </w:tc>
      </w:tr>
      <w:tr w:rsidR="00000000">
        <w:trPr>
          <w:divId w:val="703561255"/>
          <w:trHeight w:val="570"/>
        </w:trPr>
        <w:tc>
          <w:tcPr>
            <w:tcW w:w="6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开始时段</w:t>
            </w:r>
            <w:r>
              <w:rPr>
                <w:sz w:val="21"/>
                <w:szCs w:val="21"/>
              </w:rPr>
              <w:t>-</w:t>
            </w:r>
            <w:r>
              <w:rPr>
                <w:sz w:val="21"/>
                <w:szCs w:val="21"/>
              </w:rPr>
              <w:t>结束时段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污染因子</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012C61">
            <w:pPr>
              <w:rPr>
                <w:sz w:val="21"/>
                <w:szCs w:val="21"/>
              </w:rPr>
            </w:pPr>
            <w:r>
              <w:rPr>
                <w:sz w:val="21"/>
                <w:szCs w:val="21"/>
              </w:rPr>
              <w:t>排放范围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012C61">
            <w:pPr>
              <w:rPr>
                <w:sz w:val="21"/>
                <w:szCs w:val="21"/>
              </w:rPr>
            </w:pPr>
          </w:p>
        </w:tc>
      </w:tr>
    </w:tbl>
    <w:p w:rsidR="00000000" w:rsidRDefault="00012C61">
      <w:pPr>
        <w:pStyle w:val="3"/>
        <w:shd w:val="clear" w:color="auto" w:fill="FFFFFF"/>
        <w:divId w:val="1477574715"/>
        <w:rPr>
          <w:rFonts w:hint="eastAsia"/>
          <w:lang/>
        </w:rPr>
      </w:pPr>
      <w:r>
        <w:rPr>
          <w:lang/>
        </w:rPr>
        <w:t>（四）结论</w:t>
      </w:r>
    </w:p>
    <w:p w:rsidR="00000000" w:rsidRDefault="00012C61">
      <w:pPr>
        <w:shd w:val="clear" w:color="auto" w:fill="FFFFFF"/>
        <w:divId w:val="1605335745"/>
        <w:rPr>
          <w:sz w:val="21"/>
          <w:szCs w:val="21"/>
          <w:lang/>
        </w:rPr>
      </w:pPr>
      <w:r>
        <w:rPr>
          <w:sz w:val="21"/>
          <w:szCs w:val="21"/>
          <w:lang/>
        </w:rPr>
        <w:object w:dxaOrig="1440" w:dyaOrig="1440">
          <v:shape id="_x0000_i1051" type="#_x0000_t75" style="width:1in;height:18.15pt" o:ole="">
            <v:imagedata r:id="rId12" o:title=""/>
          </v:shape>
          <w:control r:id="rId13" w:name="DefaultOcxName4" w:shapeid="_x0000_i1051"/>
        </w:object>
      </w:r>
      <w:r w:rsidR="000F5E4D">
        <w:rPr>
          <w:sz w:val="21"/>
          <w:szCs w:val="21"/>
          <w:lang/>
        </w:rPr>
        <w:pict/>
      </w:r>
    </w:p>
    <w:p w:rsidR="00000000" w:rsidRDefault="00012C61">
      <w:pPr>
        <w:shd w:val="clear" w:color="auto" w:fill="FFFFFF"/>
        <w:divId w:val="1919365590"/>
        <w:rPr>
          <w:sz w:val="21"/>
          <w:szCs w:val="21"/>
          <w:lang/>
        </w:rPr>
      </w:pPr>
      <w:r>
        <w:rPr>
          <w:sz w:val="21"/>
          <w:szCs w:val="21"/>
          <w:lang/>
        </w:rPr>
        <w:t>二季度以来公司出现产销两旺，各类环保设施运行正常。</w:t>
      </w:r>
      <w:r>
        <w:rPr>
          <w:sz w:val="21"/>
          <w:szCs w:val="21"/>
          <w:lang/>
        </w:rPr>
        <w:t xml:space="preserve"> </w:t>
      </w:r>
      <w:r>
        <w:rPr>
          <w:sz w:val="21"/>
          <w:szCs w:val="21"/>
          <w:lang/>
        </w:rPr>
        <w:t>在</w:t>
      </w:r>
      <w:r>
        <w:rPr>
          <w:sz w:val="21"/>
          <w:szCs w:val="21"/>
          <w:lang/>
        </w:rPr>
        <w:t>2021</w:t>
      </w:r>
      <w:r>
        <w:rPr>
          <w:sz w:val="21"/>
          <w:szCs w:val="21"/>
          <w:lang/>
        </w:rPr>
        <w:t>年</w:t>
      </w:r>
      <w:r>
        <w:rPr>
          <w:sz w:val="21"/>
          <w:szCs w:val="21"/>
          <w:lang/>
        </w:rPr>
        <w:t>2</w:t>
      </w:r>
      <w:r>
        <w:rPr>
          <w:sz w:val="21"/>
          <w:szCs w:val="21"/>
          <w:lang/>
        </w:rPr>
        <w:t>季度的生产过程中，公司各项环保设备运行正常，废水、废气在线监测设备运行正常，各项在线监测数据达标。</w:t>
      </w:r>
      <w:r>
        <w:rPr>
          <w:sz w:val="21"/>
          <w:szCs w:val="21"/>
          <w:lang/>
        </w:rPr>
        <w:t xml:space="preserve"> </w:t>
      </w:r>
      <w:r>
        <w:rPr>
          <w:sz w:val="21"/>
          <w:szCs w:val="21"/>
          <w:lang/>
        </w:rPr>
        <w:t>公司环保部认真履行主体责任，环保专员每天对公司所有的环保设施，严格进行运行情况现场检查并检查各环保设施各类记录的填写情况。</w:t>
      </w:r>
      <w:r>
        <w:rPr>
          <w:sz w:val="21"/>
          <w:szCs w:val="21"/>
          <w:lang/>
        </w:rPr>
        <w:t xml:space="preserve"> </w:t>
      </w:r>
      <w:r>
        <w:rPr>
          <w:sz w:val="21"/>
          <w:szCs w:val="21"/>
          <w:lang/>
        </w:rPr>
        <w:t>同时按照排污许可证和相关环保法律法规要求，并于</w:t>
      </w:r>
      <w:r>
        <w:rPr>
          <w:sz w:val="21"/>
          <w:szCs w:val="21"/>
          <w:lang/>
        </w:rPr>
        <w:t>2020</w:t>
      </w:r>
      <w:r>
        <w:rPr>
          <w:sz w:val="21"/>
          <w:szCs w:val="21"/>
          <w:lang/>
        </w:rPr>
        <w:t>年</w:t>
      </w:r>
      <w:r>
        <w:rPr>
          <w:sz w:val="21"/>
          <w:szCs w:val="21"/>
          <w:lang/>
        </w:rPr>
        <w:t>6</w:t>
      </w:r>
      <w:r>
        <w:rPr>
          <w:sz w:val="21"/>
          <w:szCs w:val="21"/>
          <w:lang/>
        </w:rPr>
        <w:t>月</w:t>
      </w:r>
      <w:r>
        <w:rPr>
          <w:sz w:val="21"/>
          <w:szCs w:val="21"/>
          <w:lang/>
        </w:rPr>
        <w:t>18</w:t>
      </w:r>
      <w:r>
        <w:rPr>
          <w:sz w:val="21"/>
          <w:szCs w:val="21"/>
          <w:lang/>
        </w:rPr>
        <w:t>日按照排污许可</w:t>
      </w:r>
      <w:r>
        <w:rPr>
          <w:sz w:val="21"/>
          <w:szCs w:val="21"/>
          <w:lang/>
        </w:rPr>
        <w:t>证的监测内容和监测频次，完成了公司</w:t>
      </w:r>
      <w:r>
        <w:rPr>
          <w:sz w:val="21"/>
          <w:szCs w:val="21"/>
          <w:lang/>
        </w:rPr>
        <w:t>2</w:t>
      </w:r>
      <w:r>
        <w:rPr>
          <w:sz w:val="21"/>
          <w:szCs w:val="21"/>
          <w:lang/>
        </w:rPr>
        <w:t>季度手工监测和在线监测系统的对比监测，同时完成了公司厂界无组织颗粒物、非甲烷总烃的监测，通过监测数据显示，公司各项污染物排放口监测数据均符合排放标准达标排放。</w:t>
      </w:r>
      <w:r>
        <w:rPr>
          <w:sz w:val="21"/>
          <w:szCs w:val="21"/>
          <w:lang/>
        </w:rPr>
        <w:t xml:space="preserve"> </w:t>
      </w:r>
      <w:r>
        <w:rPr>
          <w:sz w:val="21"/>
          <w:szCs w:val="21"/>
          <w:lang/>
        </w:rPr>
        <w:t>公司进入二季度为了今年冲刺重污染天气绩效评级</w:t>
      </w:r>
      <w:r>
        <w:rPr>
          <w:sz w:val="21"/>
          <w:szCs w:val="21"/>
          <w:lang/>
        </w:rPr>
        <w:t>A</w:t>
      </w:r>
      <w:r>
        <w:rPr>
          <w:sz w:val="21"/>
          <w:szCs w:val="21"/>
          <w:lang/>
        </w:rPr>
        <w:t>级企业，多次组织省、市和行业相关专家来公司指导，并针对相关项加大了公司环保设施的投资，先后完成了公司氩气站的建设（改氮气为氩气，降低熔铝炉的氮氧化物）、原料库钢构大棚的建设、铝灰筛分系统集气罩改造、熔铝炉脱硝工程正在调试阶段、熔铝炉集气罩烟气除尘器正在安装等环保设施提升</w:t>
      </w:r>
      <w:r>
        <w:rPr>
          <w:sz w:val="21"/>
          <w:szCs w:val="21"/>
          <w:lang/>
        </w:rPr>
        <w:t>改造项目，各类环保投入</w:t>
      </w:r>
      <w:r>
        <w:rPr>
          <w:sz w:val="21"/>
          <w:szCs w:val="21"/>
          <w:lang/>
        </w:rPr>
        <w:t>10000</w:t>
      </w:r>
      <w:r>
        <w:rPr>
          <w:sz w:val="21"/>
          <w:szCs w:val="21"/>
          <w:lang/>
        </w:rPr>
        <w:t>多万。受到中央环保督察组及省、市上级环保主管部门的高度好评。</w:t>
      </w:r>
      <w:r>
        <w:rPr>
          <w:sz w:val="21"/>
          <w:szCs w:val="21"/>
          <w:lang/>
        </w:rPr>
        <w:t xml:space="preserve"> </w:t>
      </w:r>
    </w:p>
    <w:sectPr w:rsidR="00000000">
      <w:pgSz w:w="11906" w:h="16838"/>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KaiTi">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420"/>
  <w:noPunctuationKerning/>
  <w:characterSpacingControl w:val="doNotCompress"/>
  <w:compat>
    <w:useFELayout/>
  </w:compat>
  <w:rsids>
    <w:rsidRoot w:val="000F5E4D"/>
    <w:rsid w:val="00012C61"/>
    <w:rsid w:val="000F5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outlineLvl w:val="0"/>
    </w:pPr>
    <w:rPr>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outlineLvl w:val="2"/>
    </w:pPr>
    <w:rPr>
      <w:sz w:val="27"/>
      <w:szCs w:val="27"/>
    </w:rPr>
  </w:style>
  <w:style w:type="paragraph" w:styleId="4">
    <w:name w:val="heading 4"/>
    <w:basedOn w:val="a"/>
    <w:link w:val="4Char"/>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宋体" w:eastAsia="宋体" w:hAnsi="宋体" w:cs="宋体"/>
      <w:b/>
      <w:bCs/>
      <w:kern w:val="44"/>
      <w:sz w:val="44"/>
      <w:szCs w:val="44"/>
    </w:rPr>
  </w:style>
  <w:style w:type="character" w:customStyle="1" w:styleId="3Char">
    <w:name w:val="标题 3 Char"/>
    <w:basedOn w:val="a0"/>
    <w:link w:val="3"/>
    <w:uiPriority w:val="9"/>
    <w:semiHidden/>
    <w:rPr>
      <w:rFonts w:ascii="宋体" w:eastAsia="宋体" w:hAnsi="宋体" w:cs="宋体"/>
      <w:b/>
      <w:bCs/>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paragraph" w:customStyle="1" w:styleId="main-wrap">
    <w:name w:val="main-wrap"/>
    <w:basedOn w:val="a"/>
    <w:pPr>
      <w:shd w:val="clear" w:color="auto" w:fill="FFFFFF"/>
      <w:spacing w:before="100" w:beforeAutospacing="1" w:after="100" w:afterAutospacing="1"/>
    </w:pPr>
    <w:rPr>
      <w:sz w:val="21"/>
      <w:szCs w:val="21"/>
    </w:rPr>
  </w:style>
  <w:style w:type="paragraph" w:customStyle="1" w:styleId="page-home2-wrap">
    <w:name w:val="page-home2-wrap"/>
    <w:basedOn w:val="a"/>
    <w:pPr>
      <w:spacing w:before="300" w:after="300"/>
      <w:ind w:left="300" w:right="300"/>
    </w:pPr>
    <w:rPr>
      <w:sz w:val="30"/>
      <w:szCs w:val="30"/>
    </w:rPr>
  </w:style>
  <w:style w:type="paragraph" w:customStyle="1" w:styleId="t1">
    <w:name w:val="t1"/>
    <w:basedOn w:val="a"/>
    <w:pPr>
      <w:spacing w:before="100" w:beforeAutospacing="1" w:after="100" w:afterAutospacing="1"/>
    </w:pPr>
  </w:style>
  <w:style w:type="paragraph" w:customStyle="1" w:styleId="t2">
    <w:name w:val="t2"/>
    <w:basedOn w:val="a"/>
    <w:pPr>
      <w:spacing w:before="100" w:beforeAutospacing="1" w:after="100" w:afterAutospacing="1"/>
    </w:pPr>
  </w:style>
  <w:style w:type="paragraph" w:customStyle="1" w:styleId="t4">
    <w:name w:val="t4"/>
    <w:basedOn w:val="a"/>
    <w:pPr>
      <w:spacing w:before="100" w:beforeAutospacing="1" w:after="100" w:afterAutospacing="1"/>
    </w:pPr>
  </w:style>
  <w:style w:type="paragraph" w:customStyle="1" w:styleId="t5">
    <w:name w:val="t5"/>
    <w:basedOn w:val="a"/>
    <w:pPr>
      <w:spacing w:before="100" w:beforeAutospacing="1" w:after="100" w:afterAutospacing="1"/>
    </w:pPr>
  </w:style>
  <w:style w:type="paragraph" w:customStyle="1" w:styleId="t6">
    <w:name w:val="t6"/>
    <w:basedOn w:val="a"/>
    <w:pPr>
      <w:spacing w:before="100" w:beforeAutospacing="1" w:after="100" w:afterAutospacing="1"/>
    </w:pPr>
  </w:style>
  <w:style w:type="paragraph" w:customStyle="1" w:styleId="t3">
    <w:name w:val="t3"/>
    <w:basedOn w:val="a"/>
    <w:pPr>
      <w:spacing w:before="100" w:beforeAutospacing="1" w:after="100" w:afterAutospacing="1"/>
    </w:pPr>
  </w:style>
  <w:style w:type="paragraph" w:customStyle="1" w:styleId="t11">
    <w:name w:val="t11"/>
    <w:basedOn w:val="a"/>
    <w:pPr>
      <w:spacing w:before="300" w:after="300"/>
      <w:jc w:val="center"/>
    </w:pPr>
    <w:rPr>
      <w:sz w:val="40"/>
      <w:szCs w:val="40"/>
    </w:rPr>
  </w:style>
  <w:style w:type="paragraph" w:customStyle="1" w:styleId="t21">
    <w:name w:val="t21"/>
    <w:basedOn w:val="a"/>
    <w:pPr>
      <w:spacing w:before="100" w:beforeAutospacing="1" w:after="100" w:afterAutospacing="1"/>
      <w:jc w:val="center"/>
    </w:pPr>
    <w:rPr>
      <w:sz w:val="32"/>
      <w:szCs w:val="32"/>
    </w:rPr>
  </w:style>
  <w:style w:type="paragraph" w:customStyle="1" w:styleId="t41">
    <w:name w:val="t41"/>
    <w:basedOn w:val="a"/>
    <w:pPr>
      <w:spacing w:before="600" w:after="600"/>
      <w:ind w:left="600"/>
    </w:pPr>
    <w:rPr>
      <w:sz w:val="30"/>
      <w:szCs w:val="30"/>
    </w:rPr>
  </w:style>
  <w:style w:type="paragraph" w:customStyle="1" w:styleId="t51">
    <w:name w:val="t51"/>
    <w:basedOn w:val="a"/>
    <w:pPr>
      <w:ind w:left="300" w:right="300"/>
      <w:jc w:val="right"/>
    </w:pPr>
    <w:rPr>
      <w:sz w:val="30"/>
      <w:szCs w:val="30"/>
    </w:rPr>
  </w:style>
  <w:style w:type="paragraph" w:customStyle="1" w:styleId="t61">
    <w:name w:val="t61"/>
    <w:basedOn w:val="a"/>
    <w:pPr>
      <w:ind w:left="300" w:right="300"/>
      <w:jc w:val="right"/>
    </w:pPr>
    <w:rPr>
      <w:sz w:val="30"/>
      <w:szCs w:val="30"/>
    </w:rPr>
  </w:style>
  <w:style w:type="paragraph" w:customStyle="1" w:styleId="t12">
    <w:name w:val="t12"/>
    <w:basedOn w:val="a"/>
    <w:pPr>
      <w:spacing w:before="100" w:beforeAutospacing="1" w:after="100" w:afterAutospacing="1" w:line="360" w:lineRule="auto"/>
      <w:jc w:val="center"/>
    </w:pPr>
    <w:rPr>
      <w:sz w:val="40"/>
      <w:szCs w:val="40"/>
    </w:rPr>
  </w:style>
  <w:style w:type="paragraph" w:customStyle="1" w:styleId="t22">
    <w:name w:val="t22"/>
    <w:basedOn w:val="a"/>
    <w:pPr>
      <w:spacing w:before="750" w:after="100" w:afterAutospacing="1"/>
    </w:pPr>
  </w:style>
  <w:style w:type="paragraph" w:customStyle="1" w:styleId="t31">
    <w:name w:val="t31"/>
    <w:basedOn w:val="a"/>
    <w:pPr>
      <w:spacing w:before="300" w:after="300"/>
      <w:ind w:firstLine="480"/>
    </w:p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paragraph" w:customStyle="1" w:styleId="t13">
    <w:name w:val="t13"/>
    <w:basedOn w:val="a"/>
    <w:pPr>
      <w:spacing w:before="300" w:after="300"/>
      <w:jc w:val="center"/>
    </w:pPr>
    <w:rPr>
      <w:sz w:val="40"/>
      <w:szCs w:val="40"/>
    </w:rPr>
  </w:style>
  <w:style w:type="paragraph" w:customStyle="1" w:styleId="t23">
    <w:name w:val="t23"/>
    <w:basedOn w:val="a"/>
    <w:pPr>
      <w:spacing w:before="100" w:beforeAutospacing="1" w:after="100" w:afterAutospacing="1"/>
      <w:jc w:val="center"/>
    </w:pPr>
    <w:rPr>
      <w:sz w:val="32"/>
      <w:szCs w:val="32"/>
    </w:rPr>
  </w:style>
  <w:style w:type="paragraph" w:customStyle="1" w:styleId="t42">
    <w:name w:val="t42"/>
    <w:basedOn w:val="a"/>
    <w:pPr>
      <w:spacing w:before="600" w:after="600"/>
      <w:ind w:left="600"/>
    </w:pPr>
    <w:rPr>
      <w:sz w:val="30"/>
      <w:szCs w:val="30"/>
    </w:rPr>
  </w:style>
  <w:style w:type="paragraph" w:customStyle="1" w:styleId="t52">
    <w:name w:val="t52"/>
    <w:basedOn w:val="a"/>
    <w:pPr>
      <w:ind w:left="300" w:right="300"/>
      <w:jc w:val="right"/>
    </w:pPr>
    <w:rPr>
      <w:sz w:val="30"/>
      <w:szCs w:val="30"/>
    </w:rPr>
  </w:style>
  <w:style w:type="paragraph" w:customStyle="1" w:styleId="t62">
    <w:name w:val="t62"/>
    <w:basedOn w:val="a"/>
    <w:pPr>
      <w:ind w:left="300" w:right="300"/>
      <w:jc w:val="right"/>
    </w:pPr>
    <w:rPr>
      <w:sz w:val="30"/>
      <w:szCs w:val="30"/>
    </w:rPr>
  </w:style>
  <w:style w:type="paragraph" w:customStyle="1" w:styleId="t14">
    <w:name w:val="t14"/>
    <w:basedOn w:val="a"/>
    <w:pPr>
      <w:spacing w:before="100" w:beforeAutospacing="1" w:after="100" w:afterAutospacing="1" w:line="360" w:lineRule="auto"/>
      <w:jc w:val="center"/>
    </w:pPr>
    <w:rPr>
      <w:sz w:val="40"/>
      <w:szCs w:val="40"/>
    </w:rPr>
  </w:style>
  <w:style w:type="paragraph" w:customStyle="1" w:styleId="t24">
    <w:name w:val="t24"/>
    <w:basedOn w:val="a"/>
    <w:pPr>
      <w:spacing w:before="750" w:after="100" w:afterAutospacing="1"/>
    </w:pPr>
  </w:style>
  <w:style w:type="paragraph" w:customStyle="1" w:styleId="t32">
    <w:name w:val="t32"/>
    <w:basedOn w:val="a"/>
    <w:pPr>
      <w:spacing w:before="300" w:after="300"/>
      <w:ind w:firstLine="480"/>
    </w:pPr>
  </w:style>
  <w:style w:type="paragraph" w:customStyle="1" w:styleId="t15">
    <w:name w:val="t15"/>
    <w:basedOn w:val="a"/>
    <w:pPr>
      <w:spacing w:before="300" w:after="300"/>
      <w:jc w:val="center"/>
    </w:pPr>
    <w:rPr>
      <w:sz w:val="40"/>
      <w:szCs w:val="40"/>
    </w:rPr>
  </w:style>
  <w:style w:type="paragraph" w:customStyle="1" w:styleId="t25">
    <w:name w:val="t25"/>
    <w:basedOn w:val="a"/>
    <w:pPr>
      <w:spacing w:before="100" w:beforeAutospacing="1" w:after="100" w:afterAutospacing="1"/>
      <w:jc w:val="center"/>
    </w:pPr>
    <w:rPr>
      <w:sz w:val="32"/>
      <w:szCs w:val="32"/>
    </w:rPr>
  </w:style>
  <w:style w:type="paragraph" w:customStyle="1" w:styleId="t43">
    <w:name w:val="t43"/>
    <w:basedOn w:val="a"/>
    <w:pPr>
      <w:spacing w:before="600" w:after="600"/>
      <w:ind w:left="600"/>
    </w:pPr>
    <w:rPr>
      <w:sz w:val="30"/>
      <w:szCs w:val="30"/>
    </w:rPr>
  </w:style>
  <w:style w:type="paragraph" w:customStyle="1" w:styleId="t53">
    <w:name w:val="t53"/>
    <w:basedOn w:val="a"/>
    <w:pPr>
      <w:ind w:left="300" w:right="300"/>
      <w:jc w:val="right"/>
    </w:pPr>
    <w:rPr>
      <w:sz w:val="30"/>
      <w:szCs w:val="30"/>
    </w:rPr>
  </w:style>
  <w:style w:type="paragraph" w:customStyle="1" w:styleId="t63">
    <w:name w:val="t63"/>
    <w:basedOn w:val="a"/>
    <w:pPr>
      <w:ind w:left="300" w:right="300"/>
      <w:jc w:val="right"/>
    </w:pPr>
    <w:rPr>
      <w:sz w:val="30"/>
      <w:szCs w:val="30"/>
    </w:rPr>
  </w:style>
  <w:style w:type="paragraph" w:customStyle="1" w:styleId="t16">
    <w:name w:val="t16"/>
    <w:basedOn w:val="a"/>
    <w:pPr>
      <w:spacing w:before="100" w:beforeAutospacing="1" w:after="100" w:afterAutospacing="1" w:line="360" w:lineRule="auto"/>
      <w:jc w:val="center"/>
    </w:pPr>
    <w:rPr>
      <w:sz w:val="40"/>
      <w:szCs w:val="40"/>
    </w:rPr>
  </w:style>
  <w:style w:type="paragraph" w:customStyle="1" w:styleId="t26">
    <w:name w:val="t26"/>
    <w:basedOn w:val="a"/>
    <w:pPr>
      <w:spacing w:before="750" w:after="100" w:afterAutospacing="1"/>
    </w:pPr>
  </w:style>
  <w:style w:type="paragraph" w:customStyle="1" w:styleId="t33">
    <w:name w:val="t33"/>
    <w:basedOn w:val="a"/>
    <w:pPr>
      <w:spacing w:before="300" w:after="300"/>
      <w:ind w:firstLine="480"/>
    </w:pPr>
  </w:style>
  <w:style w:type="paragraph" w:styleId="a3">
    <w:name w:val="Normal (Web)"/>
    <w:basedOn w:val="a"/>
    <w:uiPriority w:val="99"/>
    <w:semiHidden/>
    <w:unhideWhenUsed/>
    <w:pPr>
      <w:spacing w:before="100" w:beforeAutospacing="1" w:after="100" w:afterAutospacing="1"/>
    </w:pPr>
  </w:style>
  <w:style w:type="paragraph" w:customStyle="1" w:styleId="notes">
    <w:name w:val="notes"/>
    <w:basedOn w:val="a"/>
    <w:pPr>
      <w:spacing w:before="100" w:beforeAutospacing="1" w:after="100" w:afterAutospacing="1"/>
    </w:pPr>
  </w:style>
  <w:style w:type="paragraph" w:customStyle="1" w:styleId="t17">
    <w:name w:val="t17"/>
    <w:basedOn w:val="a"/>
    <w:pPr>
      <w:spacing w:before="300" w:after="300"/>
      <w:jc w:val="center"/>
    </w:pPr>
    <w:rPr>
      <w:sz w:val="40"/>
      <w:szCs w:val="40"/>
    </w:rPr>
  </w:style>
  <w:style w:type="paragraph" w:customStyle="1" w:styleId="t27">
    <w:name w:val="t27"/>
    <w:basedOn w:val="a"/>
    <w:pPr>
      <w:spacing w:before="100" w:beforeAutospacing="1" w:after="100" w:afterAutospacing="1"/>
      <w:jc w:val="center"/>
    </w:pPr>
    <w:rPr>
      <w:sz w:val="32"/>
      <w:szCs w:val="32"/>
    </w:rPr>
  </w:style>
  <w:style w:type="paragraph" w:customStyle="1" w:styleId="t44">
    <w:name w:val="t44"/>
    <w:basedOn w:val="a"/>
    <w:pPr>
      <w:spacing w:before="600" w:after="600"/>
      <w:ind w:left="600"/>
    </w:pPr>
    <w:rPr>
      <w:sz w:val="30"/>
      <w:szCs w:val="30"/>
    </w:rPr>
  </w:style>
  <w:style w:type="paragraph" w:customStyle="1" w:styleId="t54">
    <w:name w:val="t54"/>
    <w:basedOn w:val="a"/>
    <w:pPr>
      <w:ind w:left="300" w:right="300"/>
      <w:jc w:val="right"/>
    </w:pPr>
    <w:rPr>
      <w:sz w:val="30"/>
      <w:szCs w:val="30"/>
    </w:rPr>
  </w:style>
  <w:style w:type="paragraph" w:customStyle="1" w:styleId="t64">
    <w:name w:val="t64"/>
    <w:basedOn w:val="a"/>
    <w:pPr>
      <w:ind w:left="300" w:right="300"/>
      <w:jc w:val="right"/>
    </w:pPr>
    <w:rPr>
      <w:sz w:val="30"/>
      <w:szCs w:val="30"/>
    </w:rPr>
  </w:style>
  <w:style w:type="paragraph" w:customStyle="1" w:styleId="t18">
    <w:name w:val="t18"/>
    <w:basedOn w:val="a"/>
    <w:pPr>
      <w:spacing w:before="100" w:beforeAutospacing="1" w:after="100" w:afterAutospacing="1" w:line="360" w:lineRule="auto"/>
      <w:jc w:val="center"/>
    </w:pPr>
    <w:rPr>
      <w:sz w:val="40"/>
      <w:szCs w:val="40"/>
    </w:rPr>
  </w:style>
  <w:style w:type="paragraph" w:customStyle="1" w:styleId="t28">
    <w:name w:val="t28"/>
    <w:basedOn w:val="a"/>
    <w:pPr>
      <w:spacing w:before="750" w:after="100" w:afterAutospacing="1"/>
    </w:pPr>
  </w:style>
  <w:style w:type="paragraph" w:customStyle="1" w:styleId="t34">
    <w:name w:val="t34"/>
    <w:basedOn w:val="a"/>
    <w:pPr>
      <w:spacing w:before="300" w:after="300"/>
      <w:ind w:firstLine="480"/>
    </w:pPr>
  </w:style>
  <w:style w:type="paragraph" w:customStyle="1" w:styleId="t19">
    <w:name w:val="t19"/>
    <w:basedOn w:val="a"/>
    <w:pPr>
      <w:spacing w:before="300" w:after="300"/>
      <w:jc w:val="center"/>
    </w:pPr>
    <w:rPr>
      <w:sz w:val="40"/>
      <w:szCs w:val="40"/>
    </w:rPr>
  </w:style>
  <w:style w:type="paragraph" w:customStyle="1" w:styleId="t29">
    <w:name w:val="t29"/>
    <w:basedOn w:val="a"/>
    <w:pPr>
      <w:spacing w:before="100" w:beforeAutospacing="1" w:after="100" w:afterAutospacing="1"/>
      <w:jc w:val="center"/>
    </w:pPr>
    <w:rPr>
      <w:sz w:val="32"/>
      <w:szCs w:val="32"/>
    </w:rPr>
  </w:style>
  <w:style w:type="paragraph" w:customStyle="1" w:styleId="t45">
    <w:name w:val="t45"/>
    <w:basedOn w:val="a"/>
    <w:pPr>
      <w:spacing w:before="600" w:after="600"/>
      <w:ind w:left="600"/>
    </w:pPr>
    <w:rPr>
      <w:sz w:val="30"/>
      <w:szCs w:val="30"/>
    </w:rPr>
  </w:style>
  <w:style w:type="paragraph" w:customStyle="1" w:styleId="t55">
    <w:name w:val="t55"/>
    <w:basedOn w:val="a"/>
    <w:pPr>
      <w:ind w:left="300" w:right="300"/>
      <w:jc w:val="right"/>
    </w:pPr>
    <w:rPr>
      <w:sz w:val="30"/>
      <w:szCs w:val="30"/>
    </w:rPr>
  </w:style>
  <w:style w:type="paragraph" w:customStyle="1" w:styleId="t65">
    <w:name w:val="t65"/>
    <w:basedOn w:val="a"/>
    <w:pPr>
      <w:ind w:left="300" w:right="300"/>
      <w:jc w:val="right"/>
    </w:pPr>
    <w:rPr>
      <w:sz w:val="30"/>
      <w:szCs w:val="30"/>
    </w:rPr>
  </w:style>
  <w:style w:type="paragraph" w:customStyle="1" w:styleId="t110">
    <w:name w:val="t110"/>
    <w:basedOn w:val="a"/>
    <w:pPr>
      <w:spacing w:before="100" w:beforeAutospacing="1" w:after="100" w:afterAutospacing="1" w:line="360" w:lineRule="auto"/>
      <w:jc w:val="center"/>
    </w:pPr>
    <w:rPr>
      <w:sz w:val="40"/>
      <w:szCs w:val="40"/>
    </w:rPr>
  </w:style>
  <w:style w:type="paragraph" w:customStyle="1" w:styleId="t210">
    <w:name w:val="t210"/>
    <w:basedOn w:val="a"/>
    <w:pPr>
      <w:spacing w:before="750" w:after="100" w:afterAutospacing="1"/>
    </w:pPr>
  </w:style>
  <w:style w:type="paragraph" w:customStyle="1" w:styleId="t35">
    <w:name w:val="t35"/>
    <w:basedOn w:val="a"/>
    <w:pPr>
      <w:spacing w:before="300" w:after="300"/>
      <w:ind w:firstLine="480"/>
    </w:pPr>
  </w:style>
</w:styles>
</file>

<file path=word/webSettings.xml><?xml version="1.0" encoding="utf-8"?>
<w:webSettings xmlns:r="http://schemas.openxmlformats.org/officeDocument/2006/relationships" xmlns:w="http://schemas.openxmlformats.org/wordprocessingml/2006/main">
  <w:divs>
    <w:div w:id="133759203">
      <w:marLeft w:val="0"/>
      <w:marRight w:val="0"/>
      <w:marTop w:val="0"/>
      <w:marBottom w:val="0"/>
      <w:divBdr>
        <w:top w:val="none" w:sz="0" w:space="0" w:color="auto"/>
        <w:left w:val="none" w:sz="0" w:space="0" w:color="auto"/>
        <w:bottom w:val="none" w:sz="0" w:space="0" w:color="auto"/>
        <w:right w:val="none" w:sz="0" w:space="0" w:color="auto"/>
      </w:divBdr>
      <w:divsChild>
        <w:div w:id="1877346581">
          <w:marLeft w:val="0"/>
          <w:marRight w:val="0"/>
          <w:marTop w:val="0"/>
          <w:marBottom w:val="0"/>
          <w:divBdr>
            <w:top w:val="none" w:sz="0" w:space="0" w:color="auto"/>
            <w:left w:val="none" w:sz="0" w:space="0" w:color="auto"/>
            <w:bottom w:val="none" w:sz="0" w:space="0" w:color="auto"/>
            <w:right w:val="none" w:sz="0" w:space="0" w:color="auto"/>
          </w:divBdr>
          <w:divsChild>
            <w:div w:id="1748452580">
              <w:marLeft w:val="0"/>
              <w:marRight w:val="0"/>
              <w:marTop w:val="0"/>
              <w:marBottom w:val="0"/>
              <w:divBdr>
                <w:top w:val="none" w:sz="0" w:space="0" w:color="auto"/>
                <w:left w:val="none" w:sz="0" w:space="0" w:color="auto"/>
                <w:bottom w:val="none" w:sz="0" w:space="0" w:color="auto"/>
                <w:right w:val="none" w:sz="0" w:space="0" w:color="auto"/>
              </w:divBdr>
              <w:divsChild>
                <w:div w:id="1413239680">
                  <w:marLeft w:val="0"/>
                  <w:marRight w:val="0"/>
                  <w:marTop w:val="0"/>
                  <w:marBottom w:val="0"/>
                  <w:divBdr>
                    <w:top w:val="none" w:sz="0" w:space="0" w:color="auto"/>
                    <w:left w:val="none" w:sz="0" w:space="0" w:color="auto"/>
                    <w:bottom w:val="none" w:sz="0" w:space="0" w:color="auto"/>
                    <w:right w:val="none" w:sz="0" w:space="0" w:color="auto"/>
                  </w:divBdr>
                </w:div>
                <w:div w:id="1135951242">
                  <w:marLeft w:val="0"/>
                  <w:marRight w:val="0"/>
                  <w:marTop w:val="0"/>
                  <w:marBottom w:val="0"/>
                  <w:divBdr>
                    <w:top w:val="none" w:sz="0" w:space="0" w:color="auto"/>
                    <w:left w:val="none" w:sz="0" w:space="0" w:color="auto"/>
                    <w:bottom w:val="none" w:sz="0" w:space="0" w:color="auto"/>
                    <w:right w:val="none" w:sz="0" w:space="0" w:color="auto"/>
                  </w:divBdr>
                  <w:divsChild>
                    <w:div w:id="1793750046">
                      <w:marLeft w:val="0"/>
                      <w:marRight w:val="0"/>
                      <w:marTop w:val="0"/>
                      <w:marBottom w:val="0"/>
                      <w:divBdr>
                        <w:top w:val="none" w:sz="0" w:space="0" w:color="auto"/>
                        <w:left w:val="none" w:sz="0" w:space="0" w:color="auto"/>
                        <w:bottom w:val="none" w:sz="0" w:space="0" w:color="auto"/>
                        <w:right w:val="none" w:sz="0" w:space="0" w:color="auto"/>
                      </w:divBdr>
                    </w:div>
                    <w:div w:id="1760053889">
                      <w:marLeft w:val="0"/>
                      <w:marRight w:val="0"/>
                      <w:marTop w:val="0"/>
                      <w:marBottom w:val="0"/>
                      <w:divBdr>
                        <w:top w:val="none" w:sz="0" w:space="0" w:color="auto"/>
                        <w:left w:val="none" w:sz="0" w:space="0" w:color="auto"/>
                        <w:bottom w:val="none" w:sz="0" w:space="0" w:color="auto"/>
                        <w:right w:val="none" w:sz="0" w:space="0" w:color="auto"/>
                      </w:divBdr>
                      <w:divsChild>
                        <w:div w:id="11584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9865">
                  <w:marLeft w:val="0"/>
                  <w:marRight w:val="0"/>
                  <w:marTop w:val="0"/>
                  <w:marBottom w:val="0"/>
                  <w:divBdr>
                    <w:top w:val="none" w:sz="0" w:space="0" w:color="auto"/>
                    <w:left w:val="none" w:sz="0" w:space="0" w:color="auto"/>
                    <w:bottom w:val="none" w:sz="0" w:space="0" w:color="auto"/>
                    <w:right w:val="none" w:sz="0" w:space="0" w:color="auto"/>
                  </w:divBdr>
                  <w:divsChild>
                    <w:div w:id="277756087">
                      <w:marLeft w:val="0"/>
                      <w:marRight w:val="0"/>
                      <w:marTop w:val="0"/>
                      <w:marBottom w:val="0"/>
                      <w:divBdr>
                        <w:top w:val="none" w:sz="0" w:space="0" w:color="auto"/>
                        <w:left w:val="none" w:sz="0" w:space="0" w:color="auto"/>
                        <w:bottom w:val="none" w:sz="0" w:space="0" w:color="auto"/>
                        <w:right w:val="none" w:sz="0" w:space="0" w:color="auto"/>
                      </w:divBdr>
                      <w:divsChild>
                        <w:div w:id="1280260007">
                          <w:marLeft w:val="0"/>
                          <w:marRight w:val="0"/>
                          <w:marTop w:val="0"/>
                          <w:marBottom w:val="0"/>
                          <w:divBdr>
                            <w:top w:val="none" w:sz="0" w:space="0" w:color="auto"/>
                            <w:left w:val="none" w:sz="0" w:space="0" w:color="auto"/>
                            <w:bottom w:val="none" w:sz="0" w:space="0" w:color="auto"/>
                            <w:right w:val="none" w:sz="0" w:space="0" w:color="auto"/>
                          </w:divBdr>
                          <w:divsChild>
                            <w:div w:id="67575334">
                              <w:marLeft w:val="0"/>
                              <w:marRight w:val="0"/>
                              <w:marTop w:val="0"/>
                              <w:marBottom w:val="0"/>
                              <w:divBdr>
                                <w:top w:val="none" w:sz="0" w:space="0" w:color="auto"/>
                                <w:left w:val="none" w:sz="0" w:space="0" w:color="auto"/>
                                <w:bottom w:val="none" w:sz="0" w:space="0" w:color="auto"/>
                                <w:right w:val="none" w:sz="0" w:space="0" w:color="auto"/>
                              </w:divBdr>
                            </w:div>
                            <w:div w:id="3875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2641">
                  <w:marLeft w:val="0"/>
                  <w:marRight w:val="0"/>
                  <w:marTop w:val="0"/>
                  <w:marBottom w:val="0"/>
                  <w:divBdr>
                    <w:top w:val="none" w:sz="0" w:space="0" w:color="auto"/>
                    <w:left w:val="none" w:sz="0" w:space="0" w:color="auto"/>
                    <w:bottom w:val="none" w:sz="0" w:space="0" w:color="auto"/>
                    <w:right w:val="none" w:sz="0" w:space="0" w:color="auto"/>
                  </w:divBdr>
                  <w:divsChild>
                    <w:div w:id="829294343">
                      <w:marLeft w:val="0"/>
                      <w:marRight w:val="0"/>
                      <w:marTop w:val="0"/>
                      <w:marBottom w:val="0"/>
                      <w:divBdr>
                        <w:top w:val="none" w:sz="0" w:space="0" w:color="auto"/>
                        <w:left w:val="none" w:sz="0" w:space="0" w:color="auto"/>
                        <w:bottom w:val="none" w:sz="0" w:space="0" w:color="auto"/>
                        <w:right w:val="none" w:sz="0" w:space="0" w:color="auto"/>
                      </w:divBdr>
                    </w:div>
                    <w:div w:id="1106117251">
                      <w:marLeft w:val="0"/>
                      <w:marRight w:val="0"/>
                      <w:marTop w:val="0"/>
                      <w:marBottom w:val="0"/>
                      <w:divBdr>
                        <w:top w:val="none" w:sz="0" w:space="0" w:color="auto"/>
                        <w:left w:val="none" w:sz="0" w:space="0" w:color="auto"/>
                        <w:bottom w:val="none" w:sz="0" w:space="0" w:color="auto"/>
                        <w:right w:val="none" w:sz="0" w:space="0" w:color="auto"/>
                      </w:divBdr>
                      <w:divsChild>
                        <w:div w:id="1431272565">
                          <w:marLeft w:val="0"/>
                          <w:marRight w:val="0"/>
                          <w:marTop w:val="0"/>
                          <w:marBottom w:val="0"/>
                          <w:divBdr>
                            <w:top w:val="none" w:sz="0" w:space="0" w:color="auto"/>
                            <w:left w:val="none" w:sz="0" w:space="0" w:color="auto"/>
                            <w:bottom w:val="none" w:sz="0" w:space="0" w:color="auto"/>
                            <w:right w:val="none" w:sz="0" w:space="0" w:color="auto"/>
                          </w:divBdr>
                          <w:divsChild>
                            <w:div w:id="703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35745">
                  <w:marLeft w:val="0"/>
                  <w:marRight w:val="0"/>
                  <w:marTop w:val="0"/>
                  <w:marBottom w:val="0"/>
                  <w:divBdr>
                    <w:top w:val="none" w:sz="0" w:space="0" w:color="auto"/>
                    <w:left w:val="none" w:sz="0" w:space="0" w:color="auto"/>
                    <w:bottom w:val="none" w:sz="0" w:space="0" w:color="auto"/>
                    <w:right w:val="none" w:sz="0" w:space="0" w:color="auto"/>
                  </w:divBdr>
                  <w:divsChild>
                    <w:div w:id="1477574715">
                      <w:marLeft w:val="0"/>
                      <w:marRight w:val="0"/>
                      <w:marTop w:val="0"/>
                      <w:marBottom w:val="0"/>
                      <w:divBdr>
                        <w:top w:val="none" w:sz="0" w:space="0" w:color="auto"/>
                        <w:left w:val="none" w:sz="0" w:space="0" w:color="auto"/>
                        <w:bottom w:val="none" w:sz="0" w:space="0" w:color="auto"/>
                        <w:right w:val="none" w:sz="0" w:space="0" w:color="auto"/>
                      </w:divBdr>
                    </w:div>
                    <w:div w:id="592981668">
                      <w:marLeft w:val="0"/>
                      <w:marRight w:val="0"/>
                      <w:marTop w:val="0"/>
                      <w:marBottom w:val="0"/>
                      <w:divBdr>
                        <w:top w:val="none" w:sz="0" w:space="0" w:color="auto"/>
                        <w:left w:val="none" w:sz="0" w:space="0" w:color="auto"/>
                        <w:bottom w:val="none" w:sz="0" w:space="0" w:color="auto"/>
                        <w:right w:val="none" w:sz="0" w:space="0" w:color="auto"/>
                      </w:divBdr>
                      <w:divsChild>
                        <w:div w:id="1851677800">
                          <w:marLeft w:val="0"/>
                          <w:marRight w:val="0"/>
                          <w:marTop w:val="0"/>
                          <w:marBottom w:val="0"/>
                          <w:divBdr>
                            <w:top w:val="none" w:sz="0" w:space="0" w:color="auto"/>
                            <w:left w:val="none" w:sz="0" w:space="0" w:color="auto"/>
                            <w:bottom w:val="none" w:sz="0" w:space="0" w:color="auto"/>
                            <w:right w:val="none" w:sz="0" w:space="0" w:color="auto"/>
                          </w:divBdr>
                          <w:divsChild>
                            <w:div w:id="1945376255">
                              <w:marLeft w:val="0"/>
                              <w:marRight w:val="0"/>
                              <w:marTop w:val="0"/>
                              <w:marBottom w:val="0"/>
                              <w:divBdr>
                                <w:top w:val="none" w:sz="0" w:space="0" w:color="auto"/>
                                <w:left w:val="none" w:sz="0" w:space="0" w:color="auto"/>
                                <w:bottom w:val="none" w:sz="0" w:space="0" w:color="auto"/>
                                <w:right w:val="none" w:sz="0" w:space="0" w:color="auto"/>
                              </w:divBdr>
                              <w:divsChild>
                                <w:div w:id="19193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815283">
      <w:marLeft w:val="300"/>
      <w:marRight w:val="300"/>
      <w:marTop w:val="300"/>
      <w:marBottom w:val="300"/>
      <w:divBdr>
        <w:top w:val="none" w:sz="0" w:space="0" w:color="auto"/>
        <w:left w:val="none" w:sz="0" w:space="0" w:color="auto"/>
        <w:bottom w:val="none" w:sz="0" w:space="0" w:color="auto"/>
        <w:right w:val="none" w:sz="0" w:space="0" w:color="auto"/>
      </w:divBdr>
      <w:divsChild>
        <w:div w:id="1761289837">
          <w:marLeft w:val="0"/>
          <w:marRight w:val="0"/>
          <w:marTop w:val="750"/>
          <w:marBottom w:val="0"/>
          <w:divBdr>
            <w:top w:val="none" w:sz="0" w:space="0" w:color="auto"/>
            <w:left w:val="none" w:sz="0" w:space="0" w:color="auto"/>
            <w:bottom w:val="none" w:sz="0" w:space="0" w:color="auto"/>
            <w:right w:val="none" w:sz="0" w:space="0" w:color="auto"/>
          </w:divBdr>
        </w:div>
        <w:div w:id="608705152">
          <w:marLeft w:val="0"/>
          <w:marRight w:val="0"/>
          <w:marTop w:val="300"/>
          <w:marBottom w:val="300"/>
          <w:divBdr>
            <w:top w:val="none" w:sz="0" w:space="0" w:color="auto"/>
            <w:left w:val="none" w:sz="0" w:space="0" w:color="auto"/>
            <w:bottom w:val="none" w:sz="0" w:space="0" w:color="auto"/>
            <w:right w:val="none" w:sz="0" w:space="0" w:color="auto"/>
          </w:divBdr>
        </w:div>
      </w:divsChild>
    </w:div>
    <w:div w:id="1111169655">
      <w:marLeft w:val="0"/>
      <w:marRight w:val="0"/>
      <w:marTop w:val="0"/>
      <w:marBottom w:val="0"/>
      <w:divBdr>
        <w:top w:val="none" w:sz="0" w:space="0" w:color="auto"/>
        <w:left w:val="none" w:sz="0" w:space="0" w:color="auto"/>
        <w:bottom w:val="none" w:sz="0" w:space="0" w:color="auto"/>
        <w:right w:val="none" w:sz="0" w:space="0" w:color="auto"/>
      </w:divBdr>
      <w:divsChild>
        <w:div w:id="1213889463">
          <w:marLeft w:val="0"/>
          <w:marRight w:val="0"/>
          <w:marTop w:val="300"/>
          <w:marBottom w:val="300"/>
          <w:divBdr>
            <w:top w:val="none" w:sz="0" w:space="0" w:color="auto"/>
            <w:left w:val="none" w:sz="0" w:space="0" w:color="auto"/>
            <w:bottom w:val="none" w:sz="0" w:space="0" w:color="auto"/>
            <w:right w:val="none" w:sz="0" w:space="0" w:color="auto"/>
          </w:divBdr>
        </w:div>
        <w:div w:id="1553886845">
          <w:marLeft w:val="0"/>
          <w:marRight w:val="0"/>
          <w:marTop w:val="0"/>
          <w:marBottom w:val="0"/>
          <w:divBdr>
            <w:top w:val="none" w:sz="0" w:space="0" w:color="auto"/>
            <w:left w:val="none" w:sz="0" w:space="0" w:color="auto"/>
            <w:bottom w:val="none" w:sz="0" w:space="0" w:color="auto"/>
            <w:right w:val="none" w:sz="0" w:space="0" w:color="auto"/>
          </w:divBdr>
          <w:divsChild>
            <w:div w:id="1286156613">
              <w:marLeft w:val="0"/>
              <w:marRight w:val="0"/>
              <w:marTop w:val="0"/>
              <w:marBottom w:val="0"/>
              <w:divBdr>
                <w:top w:val="none" w:sz="0" w:space="0" w:color="auto"/>
                <w:left w:val="none" w:sz="0" w:space="0" w:color="auto"/>
                <w:bottom w:val="none" w:sz="0" w:space="0" w:color="auto"/>
                <w:right w:val="none" w:sz="0" w:space="0" w:color="auto"/>
              </w:divBdr>
            </w:div>
            <w:div w:id="1125124224">
              <w:marLeft w:val="0"/>
              <w:marRight w:val="0"/>
              <w:marTop w:val="0"/>
              <w:marBottom w:val="0"/>
              <w:divBdr>
                <w:top w:val="none" w:sz="0" w:space="0" w:color="auto"/>
                <w:left w:val="none" w:sz="0" w:space="0" w:color="auto"/>
                <w:bottom w:val="none" w:sz="0" w:space="0" w:color="auto"/>
                <w:right w:val="none" w:sz="0" w:space="0" w:color="auto"/>
              </w:divBdr>
            </w:div>
            <w:div w:id="377244018">
              <w:marLeft w:val="0"/>
              <w:marRight w:val="0"/>
              <w:marTop w:val="0"/>
              <w:marBottom w:val="0"/>
              <w:divBdr>
                <w:top w:val="none" w:sz="0" w:space="0" w:color="auto"/>
                <w:left w:val="none" w:sz="0" w:space="0" w:color="auto"/>
                <w:bottom w:val="none" w:sz="0" w:space="0" w:color="auto"/>
                <w:right w:val="none" w:sz="0" w:space="0" w:color="auto"/>
              </w:divBdr>
            </w:div>
            <w:div w:id="690448994">
              <w:marLeft w:val="0"/>
              <w:marRight w:val="0"/>
              <w:marTop w:val="0"/>
              <w:marBottom w:val="0"/>
              <w:divBdr>
                <w:top w:val="none" w:sz="0" w:space="0" w:color="auto"/>
                <w:left w:val="none" w:sz="0" w:space="0" w:color="auto"/>
                <w:bottom w:val="none" w:sz="0" w:space="0" w:color="auto"/>
                <w:right w:val="none" w:sz="0" w:space="0" w:color="auto"/>
              </w:divBdr>
            </w:div>
            <w:div w:id="1773666314">
              <w:marLeft w:val="0"/>
              <w:marRight w:val="0"/>
              <w:marTop w:val="0"/>
              <w:marBottom w:val="0"/>
              <w:divBdr>
                <w:top w:val="none" w:sz="0" w:space="0" w:color="auto"/>
                <w:left w:val="none" w:sz="0" w:space="0" w:color="auto"/>
                <w:bottom w:val="none" w:sz="0" w:space="0" w:color="auto"/>
                <w:right w:val="none" w:sz="0" w:space="0" w:color="auto"/>
              </w:divBdr>
            </w:div>
            <w:div w:id="335428604">
              <w:marLeft w:val="0"/>
              <w:marRight w:val="0"/>
              <w:marTop w:val="0"/>
              <w:marBottom w:val="0"/>
              <w:divBdr>
                <w:top w:val="none" w:sz="0" w:space="0" w:color="auto"/>
                <w:left w:val="none" w:sz="0" w:space="0" w:color="auto"/>
                <w:bottom w:val="none" w:sz="0" w:space="0" w:color="auto"/>
                <w:right w:val="none" w:sz="0" w:space="0" w:color="auto"/>
              </w:divBdr>
            </w:div>
            <w:div w:id="975914742">
              <w:marLeft w:val="0"/>
              <w:marRight w:val="0"/>
              <w:marTop w:val="0"/>
              <w:marBottom w:val="0"/>
              <w:divBdr>
                <w:top w:val="none" w:sz="0" w:space="0" w:color="auto"/>
                <w:left w:val="none" w:sz="0" w:space="0" w:color="auto"/>
                <w:bottom w:val="none" w:sz="0" w:space="0" w:color="auto"/>
                <w:right w:val="none" w:sz="0" w:space="0" w:color="auto"/>
              </w:divBdr>
            </w:div>
          </w:divsChild>
        </w:div>
        <w:div w:id="1883058111">
          <w:marLeft w:val="300"/>
          <w:marRight w:val="300"/>
          <w:marTop w:val="0"/>
          <w:marBottom w:val="0"/>
          <w:divBdr>
            <w:top w:val="none" w:sz="0" w:space="0" w:color="auto"/>
            <w:left w:val="none" w:sz="0" w:space="0" w:color="auto"/>
            <w:bottom w:val="none" w:sz="0" w:space="0" w:color="auto"/>
            <w:right w:val="none" w:sz="0" w:space="0" w:color="auto"/>
          </w:divBdr>
          <w:divsChild>
            <w:div w:id="1298143194">
              <w:marLeft w:val="0"/>
              <w:marRight w:val="0"/>
              <w:marTop w:val="0"/>
              <w:marBottom w:val="0"/>
              <w:divBdr>
                <w:top w:val="none" w:sz="0" w:space="0" w:color="auto"/>
                <w:left w:val="none" w:sz="0" w:space="0" w:color="auto"/>
                <w:bottom w:val="none" w:sz="0" w:space="0" w:color="auto"/>
                <w:right w:val="none" w:sz="0" w:space="0" w:color="auto"/>
              </w:divBdr>
            </w:div>
            <w:div w:id="2352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767">
      <w:marLeft w:val="300"/>
      <w:marRight w:val="300"/>
      <w:marTop w:val="300"/>
      <w:marBottom w:val="300"/>
      <w:divBdr>
        <w:top w:val="none" w:sz="0" w:space="0" w:color="auto"/>
        <w:left w:val="none" w:sz="0" w:space="0" w:color="auto"/>
        <w:bottom w:val="none" w:sz="0" w:space="0" w:color="auto"/>
        <w:right w:val="none" w:sz="0" w:space="0" w:color="auto"/>
      </w:divBdr>
      <w:divsChild>
        <w:div w:id="1560095484">
          <w:marLeft w:val="0"/>
          <w:marRight w:val="0"/>
          <w:marTop w:val="750"/>
          <w:marBottom w:val="0"/>
          <w:divBdr>
            <w:top w:val="none" w:sz="0" w:space="0" w:color="auto"/>
            <w:left w:val="none" w:sz="0" w:space="0" w:color="auto"/>
            <w:bottom w:val="none" w:sz="0" w:space="0" w:color="auto"/>
            <w:right w:val="none" w:sz="0" w:space="0" w:color="auto"/>
          </w:divBdr>
        </w:div>
        <w:div w:id="512962102">
          <w:marLeft w:val="0"/>
          <w:marRight w:val="0"/>
          <w:marTop w:val="300"/>
          <w:marBottom w:val="300"/>
          <w:divBdr>
            <w:top w:val="none" w:sz="0" w:space="0" w:color="auto"/>
            <w:left w:val="none" w:sz="0" w:space="0" w:color="auto"/>
            <w:bottom w:val="none" w:sz="0" w:space="0" w:color="auto"/>
            <w:right w:val="none" w:sz="0" w:space="0" w:color="auto"/>
          </w:divBdr>
        </w:div>
        <w:div w:id="1662466520">
          <w:marLeft w:val="0"/>
          <w:marRight w:val="0"/>
          <w:marTop w:val="0"/>
          <w:marBottom w:val="0"/>
          <w:divBdr>
            <w:top w:val="none" w:sz="0" w:space="0" w:color="auto"/>
            <w:left w:val="none" w:sz="0" w:space="0" w:color="auto"/>
            <w:bottom w:val="none" w:sz="0" w:space="0" w:color="auto"/>
            <w:right w:val="none" w:sz="0" w:space="0" w:color="auto"/>
          </w:divBdr>
        </w:div>
        <w:div w:id="494105492">
          <w:marLeft w:val="0"/>
          <w:marRight w:val="0"/>
          <w:marTop w:val="0"/>
          <w:marBottom w:val="0"/>
          <w:divBdr>
            <w:top w:val="none" w:sz="0" w:space="0" w:color="auto"/>
            <w:left w:val="none" w:sz="0" w:space="0" w:color="auto"/>
            <w:bottom w:val="none" w:sz="0" w:space="0" w:color="auto"/>
            <w:right w:val="none" w:sz="0" w:space="0" w:color="auto"/>
          </w:divBdr>
        </w:div>
        <w:div w:id="715012953">
          <w:marLeft w:val="0"/>
          <w:marRight w:val="0"/>
          <w:marTop w:val="0"/>
          <w:marBottom w:val="0"/>
          <w:divBdr>
            <w:top w:val="none" w:sz="0" w:space="0" w:color="auto"/>
            <w:left w:val="none" w:sz="0" w:space="0" w:color="auto"/>
            <w:bottom w:val="none" w:sz="0" w:space="0" w:color="auto"/>
            <w:right w:val="none" w:sz="0" w:space="0" w:color="auto"/>
          </w:divBdr>
        </w:div>
      </w:divsChild>
    </w:div>
    <w:div w:id="1872691973">
      <w:marLeft w:val="300"/>
      <w:marRight w:val="300"/>
      <w:marTop w:val="300"/>
      <w:marBottom w:val="300"/>
      <w:divBdr>
        <w:top w:val="none" w:sz="0" w:space="0" w:color="auto"/>
        <w:left w:val="none" w:sz="0" w:space="0" w:color="auto"/>
        <w:bottom w:val="none" w:sz="0" w:space="0" w:color="auto"/>
        <w:right w:val="none" w:sz="0" w:space="0" w:color="auto"/>
      </w:divBdr>
      <w:divsChild>
        <w:div w:id="113836308">
          <w:marLeft w:val="0"/>
          <w:marRight w:val="0"/>
          <w:marTop w:val="0"/>
          <w:marBottom w:val="0"/>
          <w:divBdr>
            <w:top w:val="none" w:sz="0" w:space="0" w:color="auto"/>
            <w:left w:val="none" w:sz="0" w:space="0" w:color="auto"/>
            <w:bottom w:val="none" w:sz="0" w:space="0" w:color="auto"/>
            <w:right w:val="none" w:sz="0" w:space="0" w:color="auto"/>
          </w:divBdr>
        </w:div>
        <w:div w:id="1636328810">
          <w:marLeft w:val="0"/>
          <w:marRight w:val="0"/>
          <w:marTop w:val="0"/>
          <w:marBottom w:val="0"/>
          <w:divBdr>
            <w:top w:val="none" w:sz="0" w:space="0" w:color="auto"/>
            <w:left w:val="none" w:sz="0" w:space="0" w:color="auto"/>
            <w:bottom w:val="none" w:sz="0" w:space="0" w:color="auto"/>
            <w:right w:val="none" w:sz="0" w:space="0" w:color="auto"/>
          </w:divBdr>
        </w:div>
        <w:div w:id="788208103">
          <w:marLeft w:val="0"/>
          <w:marRight w:val="0"/>
          <w:marTop w:val="0"/>
          <w:marBottom w:val="0"/>
          <w:divBdr>
            <w:top w:val="none" w:sz="0" w:space="0" w:color="auto"/>
            <w:left w:val="none" w:sz="0" w:space="0" w:color="auto"/>
            <w:bottom w:val="none" w:sz="0" w:space="0" w:color="auto"/>
            <w:right w:val="none" w:sz="0" w:space="0" w:color="auto"/>
          </w:divBdr>
        </w:div>
        <w:div w:id="1781759795">
          <w:marLeft w:val="0"/>
          <w:marRight w:val="0"/>
          <w:marTop w:val="0"/>
          <w:marBottom w:val="0"/>
          <w:divBdr>
            <w:top w:val="none" w:sz="0" w:space="0" w:color="auto"/>
            <w:left w:val="none" w:sz="0" w:space="0" w:color="auto"/>
            <w:bottom w:val="none" w:sz="0" w:space="0" w:color="auto"/>
            <w:right w:val="none" w:sz="0" w:space="0" w:color="auto"/>
          </w:divBdr>
          <w:divsChild>
            <w:div w:id="118573264">
              <w:marLeft w:val="0"/>
              <w:marRight w:val="0"/>
              <w:marTop w:val="0"/>
              <w:marBottom w:val="0"/>
              <w:divBdr>
                <w:top w:val="none" w:sz="0" w:space="0" w:color="auto"/>
                <w:left w:val="none" w:sz="0" w:space="0" w:color="auto"/>
                <w:bottom w:val="none" w:sz="0" w:space="0" w:color="auto"/>
                <w:right w:val="none" w:sz="0" w:space="0" w:color="auto"/>
              </w:divBdr>
              <w:divsChild>
                <w:div w:id="694771940">
                  <w:marLeft w:val="0"/>
                  <w:marRight w:val="0"/>
                  <w:marTop w:val="0"/>
                  <w:marBottom w:val="0"/>
                  <w:divBdr>
                    <w:top w:val="none" w:sz="0" w:space="0" w:color="auto"/>
                    <w:left w:val="none" w:sz="0" w:space="0" w:color="auto"/>
                    <w:bottom w:val="none" w:sz="0" w:space="0" w:color="auto"/>
                    <w:right w:val="none" w:sz="0" w:space="0" w:color="auto"/>
                  </w:divBdr>
                  <w:divsChild>
                    <w:div w:id="899903941">
                      <w:marLeft w:val="0"/>
                      <w:marRight w:val="0"/>
                      <w:marTop w:val="0"/>
                      <w:marBottom w:val="0"/>
                      <w:divBdr>
                        <w:top w:val="none" w:sz="0" w:space="0" w:color="auto"/>
                        <w:left w:val="none" w:sz="0" w:space="0" w:color="auto"/>
                        <w:bottom w:val="none" w:sz="0" w:space="0" w:color="auto"/>
                        <w:right w:val="none" w:sz="0" w:space="0" w:color="auto"/>
                      </w:divBdr>
                    </w:div>
                  </w:divsChild>
                </w:div>
                <w:div w:id="967786313">
                  <w:marLeft w:val="0"/>
                  <w:marRight w:val="0"/>
                  <w:marTop w:val="0"/>
                  <w:marBottom w:val="0"/>
                  <w:divBdr>
                    <w:top w:val="none" w:sz="0" w:space="0" w:color="auto"/>
                    <w:left w:val="none" w:sz="0" w:space="0" w:color="auto"/>
                    <w:bottom w:val="none" w:sz="0" w:space="0" w:color="auto"/>
                    <w:right w:val="none" w:sz="0" w:space="0" w:color="auto"/>
                  </w:divBdr>
                  <w:divsChild>
                    <w:div w:id="947203210">
                      <w:marLeft w:val="0"/>
                      <w:marRight w:val="0"/>
                      <w:marTop w:val="0"/>
                      <w:marBottom w:val="0"/>
                      <w:divBdr>
                        <w:top w:val="none" w:sz="0" w:space="0" w:color="auto"/>
                        <w:left w:val="none" w:sz="0" w:space="0" w:color="auto"/>
                        <w:bottom w:val="none" w:sz="0" w:space="0" w:color="auto"/>
                        <w:right w:val="none" w:sz="0" w:space="0" w:color="auto"/>
                      </w:divBdr>
                    </w:div>
                  </w:divsChild>
                </w:div>
                <w:div w:id="1421831256">
                  <w:marLeft w:val="0"/>
                  <w:marRight w:val="0"/>
                  <w:marTop w:val="0"/>
                  <w:marBottom w:val="0"/>
                  <w:divBdr>
                    <w:top w:val="none" w:sz="0" w:space="0" w:color="auto"/>
                    <w:left w:val="none" w:sz="0" w:space="0" w:color="auto"/>
                    <w:bottom w:val="none" w:sz="0" w:space="0" w:color="auto"/>
                    <w:right w:val="none" w:sz="0" w:space="0" w:color="auto"/>
                  </w:divBdr>
                  <w:divsChild>
                    <w:div w:id="21148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675</Characters>
  <Application>Microsoft Office Word</Application>
  <DocSecurity>0</DocSecurity>
  <Lines>5</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首页</dc:title>
  <dc:creator>Administrator</dc:creator>
  <cp:lastModifiedBy>Administrator</cp:lastModifiedBy>
  <cp:revision>2</cp:revision>
  <dcterms:created xsi:type="dcterms:W3CDTF">2021-07-23T03:47:00Z</dcterms:created>
  <dcterms:modified xsi:type="dcterms:W3CDTF">2021-07-23T03:47:00Z</dcterms:modified>
</cp:coreProperties>
</file>